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D32" w:rsidRPr="0081272A" w:rsidRDefault="00FA0D32" w:rsidP="0081272A">
      <w:pPr>
        <w:spacing w:after="0" w:line="240" w:lineRule="auto"/>
        <w:jc w:val="center"/>
        <w:rPr>
          <w:rFonts w:ascii="Times New Roman" w:hAnsi="Times New Roman" w:cs="Times New Roman"/>
          <w:b/>
          <w:bCs/>
          <w:sz w:val="32"/>
          <w:szCs w:val="32"/>
        </w:rPr>
      </w:pPr>
      <w:r w:rsidRPr="0081272A">
        <w:rPr>
          <w:rFonts w:ascii="Times New Roman" w:hAnsi="Times New Roman" w:cs="Times New Roman"/>
          <w:b/>
          <w:bCs/>
          <w:sz w:val="32"/>
          <w:szCs w:val="32"/>
        </w:rPr>
        <w:t>СОВЕТ ДЕПУТАТОВ</w:t>
      </w:r>
    </w:p>
    <w:p w:rsidR="00FA0D32" w:rsidRPr="0081272A" w:rsidRDefault="00FA0D32" w:rsidP="0081272A">
      <w:pPr>
        <w:spacing w:after="0" w:line="240" w:lineRule="auto"/>
        <w:jc w:val="center"/>
        <w:rPr>
          <w:rFonts w:ascii="Times New Roman" w:hAnsi="Times New Roman" w:cs="Times New Roman"/>
          <w:b/>
          <w:bCs/>
          <w:sz w:val="24"/>
          <w:szCs w:val="24"/>
        </w:rPr>
      </w:pPr>
      <w:r w:rsidRPr="0081272A">
        <w:rPr>
          <w:rFonts w:ascii="Times New Roman" w:hAnsi="Times New Roman" w:cs="Times New Roman"/>
          <w:b/>
          <w:bCs/>
        </w:rPr>
        <w:t>МУНИЦИПАЛЬНОГО ОБРАЗОВАНИЯ</w:t>
      </w:r>
    </w:p>
    <w:p w:rsidR="00FA0D32" w:rsidRPr="0081272A" w:rsidRDefault="00FA0D32" w:rsidP="0081272A">
      <w:pPr>
        <w:spacing w:after="0" w:line="240" w:lineRule="auto"/>
        <w:jc w:val="center"/>
        <w:rPr>
          <w:rFonts w:ascii="Times New Roman" w:hAnsi="Times New Roman" w:cs="Times New Roman"/>
          <w:b/>
          <w:bCs/>
          <w:sz w:val="20"/>
          <w:szCs w:val="20"/>
        </w:rPr>
      </w:pPr>
      <w:r w:rsidRPr="0081272A">
        <w:rPr>
          <w:rFonts w:ascii="Times New Roman" w:hAnsi="Times New Roman" w:cs="Times New Roman"/>
          <w:b/>
          <w:bCs/>
        </w:rPr>
        <w:t>«КИНГИСЕППСКОЕ ГОРОДСКОЕ ПОСЕЛЕНИЕ»</w:t>
      </w:r>
    </w:p>
    <w:p w:rsidR="00FA0D32" w:rsidRPr="0081272A" w:rsidRDefault="00FA0D32" w:rsidP="0081272A">
      <w:pPr>
        <w:spacing w:after="0" w:line="240" w:lineRule="auto"/>
        <w:jc w:val="center"/>
        <w:rPr>
          <w:rFonts w:ascii="Times New Roman" w:hAnsi="Times New Roman" w:cs="Times New Roman"/>
        </w:rPr>
      </w:pPr>
      <w:r w:rsidRPr="0081272A">
        <w:rPr>
          <w:rFonts w:ascii="Times New Roman" w:hAnsi="Times New Roman" w:cs="Times New Roman"/>
        </w:rPr>
        <w:t xml:space="preserve">МУНИЦИПАЛЬНОГО ОБРАЗОВАНИЯ </w:t>
      </w:r>
    </w:p>
    <w:p w:rsidR="00FA0D32" w:rsidRPr="0081272A" w:rsidRDefault="00FA0D32" w:rsidP="0081272A">
      <w:pPr>
        <w:spacing w:after="0" w:line="240" w:lineRule="auto"/>
        <w:jc w:val="center"/>
        <w:rPr>
          <w:rFonts w:ascii="Times New Roman" w:hAnsi="Times New Roman" w:cs="Times New Roman"/>
        </w:rPr>
      </w:pPr>
      <w:r w:rsidRPr="0081272A">
        <w:rPr>
          <w:rFonts w:ascii="Times New Roman" w:hAnsi="Times New Roman" w:cs="Times New Roman"/>
        </w:rPr>
        <w:t>«КИНГИСЕППСКИЙ МУНИЦИПАЛЬНЫЙ РАЙОН»</w:t>
      </w:r>
    </w:p>
    <w:p w:rsidR="00FA0D32" w:rsidRPr="0081272A" w:rsidRDefault="00FA0D32" w:rsidP="0081272A">
      <w:pPr>
        <w:spacing w:after="0" w:line="240" w:lineRule="auto"/>
        <w:jc w:val="center"/>
        <w:rPr>
          <w:rFonts w:ascii="Times New Roman" w:hAnsi="Times New Roman" w:cs="Times New Roman"/>
          <w:sz w:val="28"/>
          <w:szCs w:val="28"/>
        </w:rPr>
      </w:pPr>
      <w:r w:rsidRPr="0081272A">
        <w:rPr>
          <w:rFonts w:ascii="Times New Roman" w:hAnsi="Times New Roman" w:cs="Times New Roman"/>
        </w:rPr>
        <w:t>ЛЕНИНГРАДСКОЙ ОБЛАСТИ</w:t>
      </w:r>
    </w:p>
    <w:p w:rsidR="00FA0D32" w:rsidRPr="0081272A" w:rsidRDefault="00FA0D32" w:rsidP="0081272A">
      <w:pPr>
        <w:spacing w:after="0" w:line="240" w:lineRule="auto"/>
        <w:jc w:val="center"/>
        <w:rPr>
          <w:rFonts w:ascii="Times New Roman" w:hAnsi="Times New Roman" w:cs="Times New Roman"/>
          <w:b/>
          <w:bCs/>
          <w:sz w:val="28"/>
          <w:szCs w:val="28"/>
        </w:rPr>
      </w:pPr>
      <w:r w:rsidRPr="0081272A">
        <w:rPr>
          <w:rFonts w:ascii="Times New Roman" w:hAnsi="Times New Roman" w:cs="Times New Roman"/>
          <w:b/>
          <w:bCs/>
          <w:sz w:val="28"/>
          <w:szCs w:val="28"/>
        </w:rPr>
        <w:t>второго созыва</w:t>
      </w:r>
    </w:p>
    <w:p w:rsidR="00FA0D32" w:rsidRPr="0081272A" w:rsidRDefault="00FA0D32" w:rsidP="0081272A">
      <w:pPr>
        <w:spacing w:after="0" w:line="240" w:lineRule="auto"/>
        <w:jc w:val="center"/>
        <w:rPr>
          <w:rFonts w:ascii="Times New Roman" w:hAnsi="Times New Roman" w:cs="Times New Roman"/>
          <w:b/>
          <w:bCs/>
          <w:sz w:val="28"/>
          <w:szCs w:val="28"/>
        </w:rPr>
      </w:pPr>
    </w:p>
    <w:p w:rsidR="00FA0D32" w:rsidRPr="0081272A" w:rsidRDefault="00FA0D32" w:rsidP="0081272A">
      <w:pPr>
        <w:spacing w:after="0" w:line="240" w:lineRule="auto"/>
        <w:jc w:val="center"/>
        <w:rPr>
          <w:rFonts w:ascii="Times New Roman" w:hAnsi="Times New Roman" w:cs="Times New Roman"/>
          <w:b/>
          <w:bCs/>
          <w:sz w:val="32"/>
          <w:szCs w:val="32"/>
        </w:rPr>
      </w:pPr>
      <w:r w:rsidRPr="0081272A">
        <w:rPr>
          <w:rFonts w:ascii="Times New Roman" w:hAnsi="Times New Roman" w:cs="Times New Roman"/>
          <w:b/>
          <w:bCs/>
          <w:sz w:val="32"/>
          <w:szCs w:val="32"/>
        </w:rPr>
        <w:t>Р Е Ш Е Н И Е</w:t>
      </w:r>
    </w:p>
    <w:p w:rsidR="00FA0D32" w:rsidRPr="0081272A" w:rsidRDefault="00FA0D32" w:rsidP="0081272A">
      <w:pPr>
        <w:spacing w:after="0" w:line="240" w:lineRule="auto"/>
        <w:jc w:val="center"/>
        <w:rPr>
          <w:rFonts w:ascii="Times New Roman" w:hAnsi="Times New Roman" w:cs="Times New Roman"/>
          <w:b/>
          <w:bCs/>
          <w:sz w:val="28"/>
          <w:szCs w:val="28"/>
        </w:rPr>
      </w:pPr>
    </w:p>
    <w:p w:rsidR="00FA0D32" w:rsidRPr="00F048B2" w:rsidRDefault="00FA0D32" w:rsidP="00F048B2">
      <w:pPr>
        <w:suppressAutoHyphens/>
        <w:spacing w:after="0" w:line="240" w:lineRule="auto"/>
        <w:rPr>
          <w:rFonts w:ascii="Times New Roman" w:hAnsi="Times New Roman" w:cs="Times New Roman"/>
          <w:sz w:val="28"/>
          <w:szCs w:val="28"/>
        </w:rPr>
      </w:pPr>
      <w:r w:rsidRPr="00F048B2">
        <w:rPr>
          <w:rFonts w:ascii="Times New Roman" w:hAnsi="Times New Roman" w:cs="Times New Roman"/>
          <w:b/>
          <w:bCs/>
          <w:sz w:val="28"/>
          <w:szCs w:val="28"/>
        </w:rPr>
        <w:t xml:space="preserve">от 16 декабря 201 года   №  </w:t>
      </w:r>
      <w:r>
        <w:rPr>
          <w:rFonts w:ascii="Times New Roman" w:hAnsi="Times New Roman" w:cs="Times New Roman"/>
          <w:b/>
          <w:bCs/>
          <w:sz w:val="28"/>
          <w:szCs w:val="28"/>
        </w:rPr>
        <w:t>442</w:t>
      </w:r>
    </w:p>
    <w:p w:rsidR="00FA0D32" w:rsidRPr="00F048B2" w:rsidRDefault="00FA0D32" w:rsidP="00F048B2">
      <w:pPr>
        <w:spacing w:after="0" w:line="240" w:lineRule="auto"/>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b/>
          <w:bCs/>
          <w:sz w:val="28"/>
          <w:szCs w:val="28"/>
        </w:rPr>
      </w:pPr>
      <w:r w:rsidRPr="00F048B2">
        <w:rPr>
          <w:rFonts w:ascii="Times New Roman" w:hAnsi="Times New Roman" w:cs="Times New Roman"/>
          <w:b/>
          <w:bCs/>
          <w:sz w:val="28"/>
          <w:szCs w:val="28"/>
        </w:rPr>
        <w:t>Об отчете главы администрации</w:t>
      </w:r>
    </w:p>
    <w:p w:rsidR="00FA0D32" w:rsidRPr="00F048B2" w:rsidRDefault="00FA0D32" w:rsidP="00F048B2">
      <w:pPr>
        <w:spacing w:after="0" w:line="240" w:lineRule="auto"/>
        <w:jc w:val="both"/>
        <w:rPr>
          <w:rFonts w:ascii="Times New Roman" w:hAnsi="Times New Roman" w:cs="Times New Roman"/>
          <w:b/>
          <w:bCs/>
          <w:sz w:val="28"/>
          <w:szCs w:val="28"/>
        </w:rPr>
      </w:pPr>
      <w:r w:rsidRPr="00F048B2">
        <w:rPr>
          <w:rFonts w:ascii="Times New Roman" w:hAnsi="Times New Roman" w:cs="Times New Roman"/>
          <w:b/>
          <w:bCs/>
          <w:sz w:val="28"/>
          <w:szCs w:val="28"/>
        </w:rPr>
        <w:t>муниципального образования</w:t>
      </w:r>
    </w:p>
    <w:p w:rsidR="00FA0D32" w:rsidRPr="00F048B2" w:rsidRDefault="00FA0D32" w:rsidP="00F048B2">
      <w:pPr>
        <w:spacing w:after="0" w:line="240" w:lineRule="auto"/>
        <w:jc w:val="both"/>
        <w:rPr>
          <w:rFonts w:ascii="Times New Roman" w:hAnsi="Times New Roman" w:cs="Times New Roman"/>
          <w:b/>
          <w:bCs/>
          <w:sz w:val="28"/>
          <w:szCs w:val="28"/>
        </w:rPr>
      </w:pPr>
      <w:r w:rsidRPr="00F048B2">
        <w:rPr>
          <w:rFonts w:ascii="Times New Roman" w:hAnsi="Times New Roman" w:cs="Times New Roman"/>
          <w:b/>
          <w:bCs/>
          <w:sz w:val="28"/>
          <w:szCs w:val="28"/>
        </w:rPr>
        <w:t>«Кингисеппское городское поселение»</w:t>
      </w:r>
    </w:p>
    <w:p w:rsidR="00FA0D32" w:rsidRPr="00F048B2" w:rsidRDefault="00FA0D32" w:rsidP="00F048B2">
      <w:pPr>
        <w:spacing w:after="0" w:line="240" w:lineRule="auto"/>
        <w:jc w:val="both"/>
        <w:rPr>
          <w:rFonts w:ascii="Times New Roman" w:hAnsi="Times New Roman" w:cs="Times New Roman"/>
          <w:b/>
          <w:bCs/>
          <w:sz w:val="28"/>
          <w:szCs w:val="28"/>
        </w:rPr>
      </w:pPr>
      <w:r w:rsidRPr="00F048B2">
        <w:rPr>
          <w:rFonts w:ascii="Times New Roman" w:hAnsi="Times New Roman" w:cs="Times New Roman"/>
          <w:b/>
          <w:bCs/>
          <w:sz w:val="28"/>
          <w:szCs w:val="28"/>
        </w:rPr>
        <w:t>муниципального образования</w:t>
      </w:r>
    </w:p>
    <w:p w:rsidR="00FA0D32" w:rsidRPr="00F048B2" w:rsidRDefault="00FA0D32" w:rsidP="00F048B2">
      <w:pPr>
        <w:spacing w:after="0" w:line="240" w:lineRule="auto"/>
        <w:jc w:val="both"/>
        <w:rPr>
          <w:rFonts w:ascii="Times New Roman" w:hAnsi="Times New Roman" w:cs="Times New Roman"/>
          <w:b/>
          <w:bCs/>
          <w:sz w:val="28"/>
          <w:szCs w:val="28"/>
        </w:rPr>
      </w:pPr>
      <w:r w:rsidRPr="00F048B2">
        <w:rPr>
          <w:rFonts w:ascii="Times New Roman" w:hAnsi="Times New Roman" w:cs="Times New Roman"/>
          <w:b/>
          <w:bCs/>
          <w:sz w:val="28"/>
          <w:szCs w:val="28"/>
        </w:rPr>
        <w:t>«Кингисеппский муниципальный район»</w:t>
      </w:r>
    </w:p>
    <w:p w:rsidR="00FA0D32" w:rsidRPr="00F048B2" w:rsidRDefault="00FA0D32" w:rsidP="00F048B2">
      <w:pPr>
        <w:spacing w:after="0" w:line="240" w:lineRule="auto"/>
        <w:jc w:val="both"/>
        <w:rPr>
          <w:rFonts w:ascii="Times New Roman" w:hAnsi="Times New Roman" w:cs="Times New Roman"/>
          <w:b/>
          <w:bCs/>
          <w:sz w:val="28"/>
          <w:szCs w:val="28"/>
        </w:rPr>
      </w:pPr>
      <w:r w:rsidRPr="00F048B2">
        <w:rPr>
          <w:rFonts w:ascii="Times New Roman" w:hAnsi="Times New Roman" w:cs="Times New Roman"/>
          <w:b/>
          <w:bCs/>
          <w:sz w:val="28"/>
          <w:szCs w:val="28"/>
        </w:rPr>
        <w:t>Ленинградской области</w:t>
      </w:r>
    </w:p>
    <w:p w:rsidR="00FA0D32" w:rsidRPr="00F048B2" w:rsidRDefault="00FA0D32" w:rsidP="00F048B2">
      <w:pPr>
        <w:spacing w:after="0" w:line="240" w:lineRule="auto"/>
        <w:jc w:val="both"/>
        <w:rPr>
          <w:rFonts w:ascii="Times New Roman" w:hAnsi="Times New Roman" w:cs="Times New Roman"/>
          <w:b/>
          <w:bCs/>
          <w:sz w:val="28"/>
          <w:szCs w:val="28"/>
        </w:rPr>
      </w:pPr>
      <w:r w:rsidRPr="00F048B2">
        <w:rPr>
          <w:rFonts w:ascii="Times New Roman" w:hAnsi="Times New Roman" w:cs="Times New Roman"/>
          <w:b/>
          <w:bCs/>
          <w:sz w:val="28"/>
          <w:szCs w:val="28"/>
        </w:rPr>
        <w:t>о результатах деятельности и решении вопросов,</w:t>
      </w:r>
    </w:p>
    <w:p w:rsidR="00FA0D32" w:rsidRPr="00F048B2" w:rsidRDefault="00FA0D32" w:rsidP="00F048B2">
      <w:pPr>
        <w:spacing w:after="0" w:line="240" w:lineRule="auto"/>
        <w:jc w:val="both"/>
        <w:rPr>
          <w:rFonts w:ascii="Times New Roman" w:hAnsi="Times New Roman" w:cs="Times New Roman"/>
          <w:b/>
          <w:bCs/>
          <w:sz w:val="28"/>
          <w:szCs w:val="28"/>
        </w:rPr>
      </w:pPr>
      <w:r w:rsidRPr="00F048B2">
        <w:rPr>
          <w:rFonts w:ascii="Times New Roman" w:hAnsi="Times New Roman" w:cs="Times New Roman"/>
          <w:b/>
          <w:bCs/>
          <w:sz w:val="28"/>
          <w:szCs w:val="28"/>
        </w:rPr>
        <w:t>поставленных Советом депутатов МО</w:t>
      </w:r>
    </w:p>
    <w:p w:rsidR="00FA0D32" w:rsidRPr="00F048B2" w:rsidRDefault="00FA0D32" w:rsidP="00F048B2">
      <w:pPr>
        <w:spacing w:after="0" w:line="240" w:lineRule="auto"/>
        <w:jc w:val="both"/>
        <w:rPr>
          <w:rFonts w:ascii="Times New Roman" w:hAnsi="Times New Roman" w:cs="Times New Roman"/>
          <w:b/>
          <w:bCs/>
          <w:sz w:val="28"/>
          <w:szCs w:val="28"/>
        </w:rPr>
      </w:pPr>
      <w:r w:rsidRPr="00F048B2">
        <w:rPr>
          <w:rFonts w:ascii="Times New Roman" w:hAnsi="Times New Roman" w:cs="Times New Roman"/>
          <w:b/>
          <w:bCs/>
          <w:sz w:val="28"/>
          <w:szCs w:val="28"/>
        </w:rPr>
        <w:t>«Кингисеппское городское поселение» за 2011 год</w:t>
      </w:r>
    </w:p>
    <w:p w:rsidR="00FA0D32" w:rsidRPr="00F048B2" w:rsidRDefault="00FA0D32" w:rsidP="00F048B2">
      <w:pPr>
        <w:spacing w:after="0" w:line="240" w:lineRule="auto"/>
        <w:jc w:val="both"/>
        <w:rPr>
          <w:rFonts w:ascii="Times New Roman" w:hAnsi="Times New Roman" w:cs="Times New Roman"/>
          <w:b/>
          <w:bCs/>
          <w:sz w:val="28"/>
          <w:szCs w:val="28"/>
        </w:rPr>
      </w:pPr>
    </w:p>
    <w:p w:rsidR="00FA0D32" w:rsidRPr="00F048B2" w:rsidRDefault="00FA0D32" w:rsidP="00F048B2">
      <w:pPr>
        <w:spacing w:after="0" w:line="240" w:lineRule="auto"/>
        <w:ind w:firstLine="708"/>
        <w:jc w:val="both"/>
        <w:rPr>
          <w:rFonts w:ascii="Times New Roman" w:hAnsi="Times New Roman" w:cs="Times New Roman"/>
          <w:sz w:val="28"/>
          <w:szCs w:val="28"/>
        </w:rPr>
      </w:pPr>
      <w:r w:rsidRPr="00F048B2">
        <w:rPr>
          <w:rFonts w:ascii="Times New Roman" w:hAnsi="Times New Roman" w:cs="Times New Roman"/>
          <w:sz w:val="28"/>
          <w:szCs w:val="28"/>
        </w:rPr>
        <w:t xml:space="preserve">В соответствии с подпунктом 5.1. пункта 5 статьи 36 Федерального закона от 06.10.2003 года № 131-ФЗ «Об общих принципах организации местного самоуправления в Российской Федерации», Уставом МО «Кингисеппское городское поселение», утвержденным решением Совета депутатов МО «Кингисеппское городское поселение» от 20.03.2009 года      № 568, </w:t>
      </w:r>
    </w:p>
    <w:p w:rsidR="00FA0D32" w:rsidRPr="00F048B2" w:rsidRDefault="00FA0D32" w:rsidP="00F048B2">
      <w:pPr>
        <w:spacing w:after="0" w:line="240" w:lineRule="auto"/>
        <w:jc w:val="both"/>
        <w:rPr>
          <w:rFonts w:ascii="Times New Roman" w:hAnsi="Times New Roman" w:cs="Times New Roman"/>
          <w:sz w:val="28"/>
          <w:szCs w:val="28"/>
        </w:rPr>
      </w:pPr>
      <w:r w:rsidRPr="00F048B2">
        <w:rPr>
          <w:rFonts w:ascii="Times New Roman" w:hAnsi="Times New Roman" w:cs="Times New Roman"/>
          <w:sz w:val="28"/>
          <w:szCs w:val="28"/>
        </w:rPr>
        <w:t>Совет депутатов МО «Кингисеппское городское поселение»</w:t>
      </w: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b/>
          <w:bCs/>
          <w:sz w:val="28"/>
          <w:szCs w:val="28"/>
        </w:rPr>
      </w:pPr>
      <w:r w:rsidRPr="00F048B2">
        <w:rPr>
          <w:rFonts w:ascii="Times New Roman" w:hAnsi="Times New Roman" w:cs="Times New Roman"/>
          <w:b/>
          <w:bCs/>
          <w:sz w:val="28"/>
          <w:szCs w:val="28"/>
        </w:rPr>
        <w:t>Р Е Ш И Л:</w:t>
      </w:r>
    </w:p>
    <w:p w:rsidR="00FA0D32" w:rsidRPr="00F048B2" w:rsidRDefault="00FA0D32" w:rsidP="00F048B2">
      <w:pPr>
        <w:spacing w:after="0" w:line="240" w:lineRule="auto"/>
        <w:jc w:val="both"/>
        <w:rPr>
          <w:rFonts w:ascii="Times New Roman" w:hAnsi="Times New Roman" w:cs="Times New Roman"/>
          <w:b/>
          <w:bCs/>
          <w:sz w:val="28"/>
          <w:szCs w:val="28"/>
        </w:rPr>
      </w:pPr>
    </w:p>
    <w:p w:rsidR="00FA0D32" w:rsidRPr="00F048B2" w:rsidRDefault="00FA0D32" w:rsidP="00F048B2">
      <w:pPr>
        <w:pStyle w:val="ListParagraph"/>
        <w:numPr>
          <w:ilvl w:val="0"/>
          <w:numId w:val="3"/>
        </w:numPr>
        <w:spacing w:after="0" w:line="240" w:lineRule="auto"/>
        <w:ind w:hanging="720"/>
        <w:jc w:val="both"/>
        <w:rPr>
          <w:rFonts w:ascii="Times New Roman" w:hAnsi="Times New Roman" w:cs="Times New Roman"/>
          <w:sz w:val="28"/>
          <w:szCs w:val="28"/>
        </w:rPr>
      </w:pPr>
      <w:r w:rsidRPr="00F048B2">
        <w:rPr>
          <w:rFonts w:ascii="Times New Roman" w:hAnsi="Times New Roman" w:cs="Times New Roman"/>
          <w:sz w:val="28"/>
          <w:szCs w:val="28"/>
        </w:rPr>
        <w:t>Утвердить отчет главы администрации муниципального образования «Кингисеппское городское поселение» муниципального образования» Кингисеппский муниципальный район» Ленинградской области о результатах деятельности и решении вопросов, поставленных Советом депутатов МО «Кингисеппское городское поселение» за 2011 год согласно приложению.</w:t>
      </w:r>
    </w:p>
    <w:p w:rsidR="00FA0D32" w:rsidRPr="00F048B2" w:rsidRDefault="00FA0D32" w:rsidP="00F048B2">
      <w:pPr>
        <w:pStyle w:val="ListParagraph"/>
        <w:spacing w:after="0" w:line="240" w:lineRule="auto"/>
        <w:ind w:left="0"/>
        <w:jc w:val="both"/>
        <w:rPr>
          <w:rFonts w:ascii="Times New Roman" w:hAnsi="Times New Roman" w:cs="Times New Roman"/>
          <w:sz w:val="28"/>
          <w:szCs w:val="28"/>
        </w:rPr>
      </w:pPr>
    </w:p>
    <w:p w:rsidR="00FA0D32" w:rsidRPr="00F048B2" w:rsidRDefault="00FA0D32" w:rsidP="00F048B2">
      <w:pPr>
        <w:pStyle w:val="ListParagraph"/>
        <w:numPr>
          <w:ilvl w:val="0"/>
          <w:numId w:val="3"/>
        </w:numPr>
        <w:spacing w:after="0" w:line="240" w:lineRule="auto"/>
        <w:ind w:hanging="720"/>
        <w:jc w:val="both"/>
        <w:rPr>
          <w:rFonts w:ascii="Times New Roman" w:hAnsi="Times New Roman" w:cs="Times New Roman"/>
          <w:sz w:val="28"/>
          <w:szCs w:val="28"/>
        </w:rPr>
      </w:pPr>
      <w:r w:rsidRPr="00F048B2">
        <w:rPr>
          <w:rFonts w:ascii="Times New Roman" w:hAnsi="Times New Roman" w:cs="Times New Roman"/>
          <w:sz w:val="28"/>
          <w:szCs w:val="28"/>
        </w:rPr>
        <w:t>Признать работу главы администрации муниципального образования «Кингисеппское городское поселение» муниципального образования «Кингисеппский муниципальный район» Ленинградской области удовлетворительной.</w:t>
      </w:r>
    </w:p>
    <w:p w:rsidR="00FA0D32" w:rsidRPr="00F048B2" w:rsidRDefault="00FA0D32" w:rsidP="00F048B2">
      <w:pPr>
        <w:pStyle w:val="ListParagraph"/>
        <w:spacing w:after="0" w:line="240" w:lineRule="auto"/>
        <w:ind w:left="0"/>
        <w:jc w:val="both"/>
        <w:rPr>
          <w:rFonts w:ascii="Times New Roman" w:hAnsi="Times New Roman" w:cs="Times New Roman"/>
          <w:sz w:val="28"/>
          <w:szCs w:val="28"/>
        </w:rPr>
      </w:pPr>
    </w:p>
    <w:p w:rsidR="00FA0D32" w:rsidRPr="00F048B2" w:rsidRDefault="00FA0D32" w:rsidP="00F048B2">
      <w:pPr>
        <w:pStyle w:val="ListParagraph"/>
        <w:numPr>
          <w:ilvl w:val="0"/>
          <w:numId w:val="3"/>
        </w:numPr>
        <w:spacing w:after="0" w:line="240" w:lineRule="auto"/>
        <w:ind w:hanging="720"/>
        <w:jc w:val="both"/>
        <w:rPr>
          <w:rFonts w:ascii="Times New Roman" w:hAnsi="Times New Roman" w:cs="Times New Roman"/>
          <w:sz w:val="28"/>
          <w:szCs w:val="28"/>
        </w:rPr>
      </w:pPr>
      <w:r w:rsidRPr="00F048B2">
        <w:rPr>
          <w:rFonts w:ascii="Times New Roman" w:hAnsi="Times New Roman" w:cs="Times New Roman"/>
          <w:sz w:val="28"/>
          <w:szCs w:val="28"/>
        </w:rPr>
        <w:t>Настоящее решение подлежит официальному опубликованию в средствах массовой информации.</w:t>
      </w: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pStyle w:val="ListParagraph"/>
        <w:spacing w:after="0" w:line="240" w:lineRule="auto"/>
        <w:jc w:val="both"/>
        <w:rPr>
          <w:rFonts w:ascii="Times New Roman" w:hAnsi="Times New Roman" w:cs="Times New Roman"/>
          <w:b/>
          <w:bCs/>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r w:rsidRPr="00F048B2">
        <w:rPr>
          <w:rFonts w:ascii="Times New Roman" w:hAnsi="Times New Roman" w:cs="Times New Roman"/>
          <w:sz w:val="28"/>
          <w:szCs w:val="28"/>
        </w:rPr>
        <w:t xml:space="preserve">Глава    </w:t>
      </w:r>
    </w:p>
    <w:p w:rsidR="00FA0D32" w:rsidRPr="00F048B2" w:rsidRDefault="00FA0D32" w:rsidP="00F048B2">
      <w:pPr>
        <w:spacing w:after="0" w:line="240" w:lineRule="auto"/>
        <w:jc w:val="both"/>
        <w:rPr>
          <w:rFonts w:ascii="Times New Roman" w:hAnsi="Times New Roman" w:cs="Times New Roman"/>
          <w:sz w:val="28"/>
          <w:szCs w:val="28"/>
        </w:rPr>
      </w:pPr>
      <w:r w:rsidRPr="00F048B2">
        <w:rPr>
          <w:rFonts w:ascii="Times New Roman" w:hAnsi="Times New Roman" w:cs="Times New Roman"/>
          <w:sz w:val="28"/>
          <w:szCs w:val="28"/>
        </w:rPr>
        <w:t>МО «Кингисеппское городское поселение»                              А.И. Невский</w:t>
      </w: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F048B2" w:rsidRDefault="00FA0D32" w:rsidP="00F048B2">
      <w:pPr>
        <w:spacing w:after="0" w:line="240" w:lineRule="auto"/>
        <w:jc w:val="both"/>
        <w:rPr>
          <w:rFonts w:ascii="Times New Roman" w:hAnsi="Times New Roman" w:cs="Times New Roman"/>
          <w:sz w:val="28"/>
          <w:szCs w:val="28"/>
        </w:rPr>
      </w:pPr>
    </w:p>
    <w:p w:rsidR="00FA0D32" w:rsidRPr="00147D0F" w:rsidRDefault="00FA0D32" w:rsidP="008A6C2E">
      <w:pPr>
        <w:spacing w:after="0" w:line="240" w:lineRule="auto"/>
        <w:jc w:val="right"/>
        <w:rPr>
          <w:rFonts w:ascii="Times New Roman" w:hAnsi="Times New Roman" w:cs="Times New Roman"/>
          <w:b/>
          <w:bCs/>
          <w:sz w:val="20"/>
          <w:szCs w:val="20"/>
        </w:rPr>
      </w:pPr>
      <w:r w:rsidRPr="00147D0F">
        <w:rPr>
          <w:rFonts w:ascii="Times New Roman" w:hAnsi="Times New Roman" w:cs="Times New Roman"/>
          <w:b/>
          <w:bCs/>
          <w:sz w:val="20"/>
          <w:szCs w:val="20"/>
        </w:rPr>
        <w:t>Приложение</w:t>
      </w:r>
    </w:p>
    <w:p w:rsidR="00FA0D32" w:rsidRPr="00147D0F" w:rsidRDefault="00FA0D32" w:rsidP="008A6C2E">
      <w:pPr>
        <w:spacing w:after="0" w:line="240" w:lineRule="auto"/>
        <w:jc w:val="right"/>
        <w:rPr>
          <w:rFonts w:ascii="Times New Roman" w:hAnsi="Times New Roman" w:cs="Times New Roman"/>
          <w:sz w:val="20"/>
          <w:szCs w:val="20"/>
        </w:rPr>
      </w:pPr>
      <w:r w:rsidRPr="00147D0F">
        <w:rPr>
          <w:rFonts w:ascii="Times New Roman" w:hAnsi="Times New Roman" w:cs="Times New Roman"/>
          <w:sz w:val="20"/>
          <w:szCs w:val="20"/>
        </w:rPr>
        <w:t>к решению Совета депутатов</w:t>
      </w:r>
    </w:p>
    <w:p w:rsidR="00FA0D32" w:rsidRPr="00147D0F" w:rsidRDefault="00FA0D32" w:rsidP="008A6C2E">
      <w:pPr>
        <w:spacing w:after="0" w:line="240" w:lineRule="auto"/>
        <w:jc w:val="right"/>
        <w:rPr>
          <w:rFonts w:ascii="Times New Roman" w:hAnsi="Times New Roman" w:cs="Times New Roman"/>
          <w:sz w:val="20"/>
          <w:szCs w:val="20"/>
        </w:rPr>
      </w:pPr>
      <w:r w:rsidRPr="00147D0F">
        <w:rPr>
          <w:rFonts w:ascii="Times New Roman" w:hAnsi="Times New Roman" w:cs="Times New Roman"/>
          <w:sz w:val="20"/>
          <w:szCs w:val="20"/>
        </w:rPr>
        <w:t>МО «Кингисеппское городское поселение»</w:t>
      </w:r>
    </w:p>
    <w:p w:rsidR="00FA0D32" w:rsidRPr="00147D0F" w:rsidRDefault="00FA0D32" w:rsidP="008A6C2E">
      <w:pPr>
        <w:spacing w:after="0" w:line="240" w:lineRule="auto"/>
        <w:jc w:val="right"/>
        <w:rPr>
          <w:rFonts w:ascii="Times New Roman" w:hAnsi="Times New Roman" w:cs="Times New Roman"/>
          <w:b/>
          <w:bCs/>
          <w:sz w:val="20"/>
          <w:szCs w:val="20"/>
        </w:rPr>
      </w:pPr>
      <w:r w:rsidRPr="00147D0F">
        <w:rPr>
          <w:rFonts w:ascii="Times New Roman" w:hAnsi="Times New Roman" w:cs="Times New Roman"/>
          <w:b/>
          <w:bCs/>
          <w:sz w:val="20"/>
          <w:szCs w:val="20"/>
        </w:rPr>
        <w:t>от  16 декабря  2011 года   №  442</w:t>
      </w:r>
    </w:p>
    <w:p w:rsidR="00FA0D32" w:rsidRPr="00147D0F" w:rsidRDefault="00FA0D32" w:rsidP="008A6C2E">
      <w:pPr>
        <w:spacing w:after="0" w:line="240" w:lineRule="auto"/>
        <w:jc w:val="both"/>
        <w:rPr>
          <w:rFonts w:ascii="Times New Roman" w:hAnsi="Times New Roman" w:cs="Times New Roman"/>
          <w:sz w:val="28"/>
          <w:szCs w:val="28"/>
        </w:rPr>
      </w:pPr>
    </w:p>
    <w:p w:rsidR="00FA0D32" w:rsidRPr="00147D0F" w:rsidRDefault="00FA0D32" w:rsidP="008A6C2E">
      <w:pPr>
        <w:spacing w:after="0" w:line="240" w:lineRule="auto"/>
        <w:jc w:val="both"/>
        <w:rPr>
          <w:rFonts w:ascii="Times New Roman" w:hAnsi="Times New Roman" w:cs="Times New Roman"/>
          <w:sz w:val="28"/>
          <w:szCs w:val="28"/>
        </w:rPr>
      </w:pPr>
    </w:p>
    <w:p w:rsidR="00FA0D32" w:rsidRPr="00147D0F" w:rsidRDefault="00FA0D32" w:rsidP="008A6C2E">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 xml:space="preserve">Отчет  </w:t>
      </w:r>
    </w:p>
    <w:p w:rsidR="00FA0D32" w:rsidRPr="00147D0F" w:rsidRDefault="00FA0D32" w:rsidP="008A6C2E">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главы администрации муниципального образования</w:t>
      </w:r>
    </w:p>
    <w:p w:rsidR="00FA0D32" w:rsidRPr="00147D0F" w:rsidRDefault="00FA0D32" w:rsidP="008A6C2E">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 xml:space="preserve"> «Кингисеппское городское поселение» за 2011 год</w:t>
      </w:r>
    </w:p>
    <w:p w:rsidR="00FA0D32" w:rsidRPr="00147D0F" w:rsidRDefault="00FA0D32" w:rsidP="008A6C2E">
      <w:pPr>
        <w:spacing w:after="0" w:line="240" w:lineRule="auto"/>
        <w:jc w:val="center"/>
        <w:rPr>
          <w:rFonts w:ascii="Times New Roman" w:hAnsi="Times New Roman" w:cs="Times New Roman"/>
          <w:b/>
          <w:bCs/>
          <w:sz w:val="28"/>
          <w:szCs w:val="28"/>
          <w:u w:val="single"/>
        </w:rPr>
      </w:pPr>
    </w:p>
    <w:p w:rsidR="00FA0D32" w:rsidRPr="00147D0F" w:rsidRDefault="00FA0D32" w:rsidP="008A6C2E">
      <w:pPr>
        <w:spacing w:after="0" w:line="240" w:lineRule="auto"/>
        <w:ind w:firstLine="708"/>
        <w:jc w:val="both"/>
        <w:rPr>
          <w:rFonts w:ascii="Times New Roman" w:hAnsi="Times New Roman" w:cs="Times New Roman"/>
          <w:b/>
          <w:bCs/>
          <w:i/>
          <w:iCs/>
          <w:sz w:val="28"/>
          <w:szCs w:val="28"/>
        </w:rPr>
      </w:pPr>
    </w:p>
    <w:p w:rsidR="00FA0D32" w:rsidRPr="00147D0F" w:rsidRDefault="00FA0D32" w:rsidP="008A6C2E">
      <w:pPr>
        <w:spacing w:after="0" w:line="240" w:lineRule="auto"/>
        <w:ind w:left="360"/>
        <w:jc w:val="both"/>
        <w:rPr>
          <w:rFonts w:ascii="Times New Roman" w:hAnsi="Times New Roman" w:cs="Times New Roman"/>
          <w:b/>
          <w:bCs/>
          <w:sz w:val="28"/>
          <w:szCs w:val="28"/>
        </w:rPr>
      </w:pPr>
      <w:r w:rsidRPr="00147D0F">
        <w:rPr>
          <w:rFonts w:ascii="Times New Roman" w:hAnsi="Times New Roman" w:cs="Times New Roman"/>
          <w:b/>
          <w:bCs/>
          <w:sz w:val="28"/>
          <w:szCs w:val="28"/>
        </w:rPr>
        <w:t>Общие сведения об администрации и подведомственных учреждениях.</w:t>
      </w:r>
    </w:p>
    <w:p w:rsidR="00FA0D32" w:rsidRPr="00147D0F" w:rsidRDefault="00FA0D32" w:rsidP="008A6C2E">
      <w:pPr>
        <w:spacing w:after="0" w:line="240" w:lineRule="auto"/>
        <w:ind w:firstLine="720"/>
        <w:jc w:val="both"/>
        <w:rPr>
          <w:rFonts w:ascii="Times New Roman" w:hAnsi="Times New Roman" w:cs="Times New Roman"/>
          <w:b/>
          <w:bCs/>
          <w:sz w:val="28"/>
          <w:szCs w:val="28"/>
        </w:rPr>
      </w:pP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В соответствии с  Федеральным Законом от 06.10.2003 года № 131-ФЗ "Об общих принципах организации местного самоуправления в Российской Федерации", к вопросам местного значения поселения относятся более 34 полномочий по формированию, утверждению и исполнению бюджета поселения, организация в границах поселения электро-, тепло-, газо-, водоснабжения населения и многие другие.</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 xml:space="preserve">В настоящее время в структуре администрации находятся: юридический отдел, комитет финансов, комитет по управлению городским имуществом, комитет по городскому хозяйству и экономическому развитию, комитет организационной и кадровой работы. </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xml:space="preserve">Подведомственные учреждения: МБУ «Служба заказчика», МУП «Коммунально-бытовое хозяйство», МБУ «Центр поддержки малого предпринимательства», МКУ «Кингисеппская Центральная городская библиотека», МБУ «КПКиО «Романовка», МБУ «Кингисеппский физкультурно-спортивный комплекс», МБУ «Кингисеппский КДК», МБУ «МДЦ «Выбор», М телевидение Ям ТВ», МБУ «Кингисеппское рекламное агентство».      </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 xml:space="preserve">Кроме того, в рамках переданных от муниципального района полномочий, администрации МО «Кингисеппское городское поселение» подотчетны 5 учреждений дополнительного образования. </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Общая численность работающих в администрации:</w:t>
      </w:r>
    </w:p>
    <w:p w:rsidR="00FA0D32" w:rsidRPr="00147D0F" w:rsidRDefault="00FA0D32" w:rsidP="008A6C2E">
      <w:pPr>
        <w:numPr>
          <w:ilvl w:val="0"/>
          <w:numId w:val="7"/>
        </w:num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муниципальные служащие  -  33 человека;</w:t>
      </w:r>
    </w:p>
    <w:p w:rsidR="00FA0D32" w:rsidRPr="00147D0F" w:rsidRDefault="00FA0D32" w:rsidP="008A6C2E">
      <w:pPr>
        <w:numPr>
          <w:ilvl w:val="0"/>
          <w:numId w:val="7"/>
        </w:num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не муниципальные служащие – нет;</w:t>
      </w:r>
    </w:p>
    <w:p w:rsidR="00FA0D32" w:rsidRPr="00147D0F" w:rsidRDefault="00FA0D32" w:rsidP="008A6C2E">
      <w:pPr>
        <w:numPr>
          <w:ilvl w:val="0"/>
          <w:numId w:val="7"/>
        </w:num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работающие по договорам гражданско-правового характера – 3 человека.</w:t>
      </w:r>
    </w:p>
    <w:p w:rsidR="00FA0D32" w:rsidRPr="00147D0F" w:rsidRDefault="00FA0D32" w:rsidP="008A6C2E">
      <w:pPr>
        <w:spacing w:after="0" w:line="240" w:lineRule="auto"/>
        <w:ind w:firstLine="708"/>
        <w:jc w:val="both"/>
        <w:rPr>
          <w:rFonts w:ascii="Times New Roman" w:hAnsi="Times New Roman" w:cs="Times New Roman"/>
          <w:sz w:val="28"/>
          <w:szCs w:val="28"/>
        </w:rPr>
      </w:pPr>
    </w:p>
    <w:p w:rsidR="00FA0D32" w:rsidRPr="00147D0F" w:rsidRDefault="00FA0D32" w:rsidP="008A6C2E">
      <w:pPr>
        <w:spacing w:after="0" w:line="240" w:lineRule="auto"/>
        <w:jc w:val="both"/>
        <w:rPr>
          <w:rFonts w:ascii="Times New Roman" w:hAnsi="Times New Roman" w:cs="Times New Roman"/>
          <w:b/>
          <w:bCs/>
          <w:sz w:val="28"/>
          <w:szCs w:val="28"/>
        </w:rPr>
      </w:pPr>
      <w:r w:rsidRPr="00147D0F">
        <w:rPr>
          <w:rFonts w:ascii="Times New Roman" w:hAnsi="Times New Roman" w:cs="Times New Roman"/>
          <w:b/>
          <w:bCs/>
          <w:sz w:val="28"/>
          <w:szCs w:val="28"/>
        </w:rPr>
        <w:t>Исполнение полномочий по ФЗ-131 от 06.10.2003 г. «Об общих принципах организации местного самоуправления в Российской Федерации»</w:t>
      </w:r>
    </w:p>
    <w:p w:rsidR="00FA0D32" w:rsidRPr="00147D0F" w:rsidRDefault="00FA0D32" w:rsidP="008A6C2E">
      <w:pPr>
        <w:pStyle w:val="a2"/>
        <w:ind w:left="1080" w:firstLine="0"/>
        <w:rPr>
          <w:rStyle w:val="a1"/>
          <w:rFonts w:ascii="Times New Roman" w:hAnsi="Times New Roman" w:cs="Times New Roman"/>
          <w:color w:val="auto"/>
          <w:sz w:val="28"/>
          <w:szCs w:val="28"/>
        </w:rPr>
      </w:pPr>
    </w:p>
    <w:p w:rsidR="00FA0D32" w:rsidRPr="00147D0F" w:rsidRDefault="00FA0D32" w:rsidP="008A6C2E">
      <w:pPr>
        <w:pStyle w:val="a2"/>
        <w:ind w:left="0" w:firstLine="1134"/>
        <w:rPr>
          <w:rFonts w:ascii="Times New Roman" w:hAnsi="Times New Roman" w:cs="Times New Roman"/>
          <w:sz w:val="28"/>
          <w:szCs w:val="28"/>
        </w:rPr>
      </w:pPr>
      <w:r w:rsidRPr="00147D0F">
        <w:rPr>
          <w:rStyle w:val="a1"/>
          <w:rFonts w:ascii="Times New Roman" w:hAnsi="Times New Roman" w:cs="Times New Roman"/>
          <w:b w:val="0"/>
          <w:bCs w:val="0"/>
          <w:color w:val="auto"/>
          <w:sz w:val="28"/>
          <w:szCs w:val="28"/>
        </w:rPr>
        <w:t>Администрация МО «Кингисеппское городское поселение» осуществляет полномочия по реализации в</w:t>
      </w:r>
      <w:r w:rsidRPr="00147D0F">
        <w:rPr>
          <w:rFonts w:ascii="Times New Roman" w:hAnsi="Times New Roman" w:cs="Times New Roman"/>
          <w:sz w:val="28"/>
          <w:szCs w:val="28"/>
        </w:rPr>
        <w:t>опросов местного значения, в соответствии со статьей 14 ФЗ -131 от 06.10.2003 г. «Об общих принципах организации местного самоуправления в Российской Федерации» поселения.</w:t>
      </w:r>
    </w:p>
    <w:p w:rsidR="00FA0D32" w:rsidRPr="00147D0F" w:rsidRDefault="00FA0D32" w:rsidP="008A6C2E">
      <w:pPr>
        <w:spacing w:after="0" w:line="240" w:lineRule="auto"/>
        <w:ind w:firstLine="1134"/>
        <w:rPr>
          <w:rFonts w:ascii="Times New Roman" w:hAnsi="Times New Roman" w:cs="Times New Roman"/>
          <w:sz w:val="28"/>
          <w:szCs w:val="28"/>
        </w:rPr>
      </w:pPr>
    </w:p>
    <w:p w:rsidR="00FA0D32" w:rsidRPr="00147D0F" w:rsidRDefault="00FA0D32" w:rsidP="008A6C2E">
      <w:pPr>
        <w:spacing w:after="0" w:line="240" w:lineRule="auto"/>
        <w:ind w:firstLine="720"/>
        <w:jc w:val="both"/>
        <w:rPr>
          <w:rFonts w:ascii="Times New Roman" w:hAnsi="Times New Roman" w:cs="Times New Roman"/>
          <w:sz w:val="28"/>
          <w:szCs w:val="28"/>
        </w:rPr>
      </w:pPr>
      <w:bookmarkStart w:id="0" w:name="sub_140101"/>
      <w:r w:rsidRPr="00147D0F">
        <w:rPr>
          <w:rFonts w:ascii="Times New Roman" w:hAnsi="Times New Roman" w:cs="Times New Roman"/>
          <w:b/>
          <w:bCs/>
          <w:sz w:val="28"/>
          <w:szCs w:val="28"/>
        </w:rPr>
        <w:t>В рамках исполнения полномочий по вопросам формирования, утверждения, исполнения бюджета поселения и контролем за исполнением данного бюджета, осуществляется:</w:t>
      </w:r>
    </w:p>
    <w:p w:rsidR="00FA0D32" w:rsidRPr="00147D0F" w:rsidRDefault="00FA0D32" w:rsidP="008A6C2E">
      <w:pPr>
        <w:numPr>
          <w:ilvl w:val="0"/>
          <w:numId w:val="6"/>
        </w:numPr>
        <w:spacing w:after="0" w:line="240" w:lineRule="auto"/>
        <w:ind w:left="720" w:hanging="720"/>
        <w:jc w:val="both"/>
        <w:rPr>
          <w:rFonts w:ascii="Times New Roman" w:hAnsi="Times New Roman" w:cs="Times New Roman"/>
          <w:sz w:val="28"/>
          <w:szCs w:val="28"/>
        </w:rPr>
      </w:pPr>
      <w:r w:rsidRPr="00147D0F">
        <w:rPr>
          <w:rFonts w:ascii="Times New Roman" w:hAnsi="Times New Roman" w:cs="Times New Roman"/>
          <w:sz w:val="28"/>
          <w:szCs w:val="28"/>
        </w:rPr>
        <w:t>Формирование сводной росписи бюджета МО «Кингисеппское городское поселение»;</w:t>
      </w:r>
    </w:p>
    <w:p w:rsidR="00FA0D32" w:rsidRPr="00147D0F" w:rsidRDefault="00FA0D32" w:rsidP="008A6C2E">
      <w:pPr>
        <w:numPr>
          <w:ilvl w:val="0"/>
          <w:numId w:val="6"/>
        </w:numPr>
        <w:spacing w:after="0" w:line="240" w:lineRule="auto"/>
        <w:ind w:left="720" w:hanging="720"/>
        <w:jc w:val="both"/>
        <w:rPr>
          <w:rFonts w:ascii="Times New Roman" w:hAnsi="Times New Roman" w:cs="Times New Roman"/>
          <w:sz w:val="28"/>
          <w:szCs w:val="28"/>
        </w:rPr>
      </w:pPr>
      <w:r w:rsidRPr="00147D0F">
        <w:rPr>
          <w:rFonts w:ascii="Times New Roman" w:hAnsi="Times New Roman" w:cs="Times New Roman"/>
          <w:sz w:val="28"/>
          <w:szCs w:val="28"/>
        </w:rPr>
        <w:t>Контроль за поступлением доходов бюджета МО «Кингисеппское городское поселение»</w:t>
      </w:r>
    </w:p>
    <w:p w:rsidR="00FA0D32" w:rsidRPr="00147D0F" w:rsidRDefault="00FA0D32" w:rsidP="008A6C2E">
      <w:pPr>
        <w:numPr>
          <w:ilvl w:val="0"/>
          <w:numId w:val="6"/>
        </w:numPr>
        <w:spacing w:after="0" w:line="240" w:lineRule="auto"/>
        <w:ind w:left="720" w:hanging="720"/>
        <w:jc w:val="both"/>
        <w:rPr>
          <w:rFonts w:ascii="Times New Roman" w:hAnsi="Times New Roman" w:cs="Times New Roman"/>
          <w:sz w:val="28"/>
          <w:szCs w:val="28"/>
        </w:rPr>
      </w:pPr>
      <w:r w:rsidRPr="00147D0F">
        <w:rPr>
          <w:rFonts w:ascii="Times New Roman" w:hAnsi="Times New Roman" w:cs="Times New Roman"/>
          <w:sz w:val="28"/>
          <w:szCs w:val="28"/>
        </w:rPr>
        <w:t>Исполнение заявок на исполнение действующих и принимаемых расходных обязательств по расходам бюджета МО «Кингисеппское городское поселение» 2011 года</w:t>
      </w:r>
    </w:p>
    <w:p w:rsidR="00FA0D32" w:rsidRPr="00147D0F" w:rsidRDefault="00FA0D32" w:rsidP="008A6C2E">
      <w:pPr>
        <w:numPr>
          <w:ilvl w:val="0"/>
          <w:numId w:val="6"/>
        </w:numPr>
        <w:spacing w:after="0" w:line="240" w:lineRule="auto"/>
        <w:ind w:left="720" w:hanging="720"/>
        <w:jc w:val="both"/>
        <w:rPr>
          <w:rFonts w:ascii="Times New Roman" w:hAnsi="Times New Roman" w:cs="Times New Roman"/>
          <w:sz w:val="28"/>
          <w:szCs w:val="28"/>
        </w:rPr>
      </w:pPr>
      <w:r w:rsidRPr="00147D0F">
        <w:rPr>
          <w:rFonts w:ascii="Times New Roman" w:hAnsi="Times New Roman" w:cs="Times New Roman"/>
          <w:sz w:val="28"/>
          <w:szCs w:val="28"/>
        </w:rPr>
        <w:t>Контроль за исполнением действующих и принимаемых расходных обязательств по расходам бюджета МО «Кингисеппское городское поселение» 2011 года</w:t>
      </w:r>
    </w:p>
    <w:p w:rsidR="00FA0D32" w:rsidRPr="00147D0F" w:rsidRDefault="00FA0D32" w:rsidP="008A6C2E">
      <w:pPr>
        <w:numPr>
          <w:ilvl w:val="0"/>
          <w:numId w:val="6"/>
        </w:numPr>
        <w:spacing w:after="0" w:line="240" w:lineRule="auto"/>
        <w:ind w:left="720" w:hanging="720"/>
        <w:jc w:val="both"/>
        <w:rPr>
          <w:rFonts w:ascii="Times New Roman" w:hAnsi="Times New Roman" w:cs="Times New Roman"/>
          <w:sz w:val="28"/>
          <w:szCs w:val="28"/>
        </w:rPr>
      </w:pPr>
      <w:r w:rsidRPr="00147D0F">
        <w:rPr>
          <w:rFonts w:ascii="Times New Roman" w:hAnsi="Times New Roman" w:cs="Times New Roman"/>
          <w:sz w:val="28"/>
          <w:szCs w:val="28"/>
        </w:rPr>
        <w:t>Планирование бюджетных ассигнований на исполнение действующих расходных обязательств и на исполнение принимаемых расходных обязательств на очередной финансовый год</w:t>
      </w:r>
    </w:p>
    <w:p w:rsidR="00FA0D32" w:rsidRPr="00147D0F" w:rsidRDefault="00FA0D32" w:rsidP="008A6C2E">
      <w:pPr>
        <w:numPr>
          <w:ilvl w:val="0"/>
          <w:numId w:val="6"/>
        </w:numPr>
        <w:spacing w:after="0" w:line="240" w:lineRule="auto"/>
        <w:ind w:left="720" w:hanging="720"/>
        <w:jc w:val="both"/>
        <w:rPr>
          <w:rFonts w:ascii="Times New Roman" w:hAnsi="Times New Roman" w:cs="Times New Roman"/>
          <w:sz w:val="28"/>
          <w:szCs w:val="28"/>
        </w:rPr>
      </w:pPr>
      <w:r w:rsidRPr="00147D0F">
        <w:rPr>
          <w:rFonts w:ascii="Times New Roman" w:hAnsi="Times New Roman" w:cs="Times New Roman"/>
          <w:sz w:val="28"/>
          <w:szCs w:val="28"/>
        </w:rPr>
        <w:t>Планирование объема бюджетных ассигнований на оказание муниципальных услуг физическим и юридическим лицам с учетом муниципального задания на очередной финансовый год.</w:t>
      </w:r>
    </w:p>
    <w:p w:rsidR="00FA0D32" w:rsidRPr="00147D0F" w:rsidRDefault="00FA0D32" w:rsidP="008A6C2E">
      <w:pPr>
        <w:spacing w:after="0" w:line="240" w:lineRule="auto"/>
        <w:jc w:val="both"/>
        <w:rPr>
          <w:rFonts w:ascii="Times New Roman" w:hAnsi="Times New Roman" w:cs="Times New Roman"/>
          <w:sz w:val="28"/>
          <w:szCs w:val="28"/>
        </w:rPr>
      </w:pPr>
    </w:p>
    <w:p w:rsidR="00FA0D32" w:rsidRPr="00147D0F" w:rsidRDefault="00FA0D32" w:rsidP="008A6C2E">
      <w:pPr>
        <w:spacing w:after="0" w:line="240" w:lineRule="auto"/>
        <w:ind w:firstLine="851"/>
        <w:jc w:val="both"/>
        <w:rPr>
          <w:rFonts w:ascii="Times New Roman" w:hAnsi="Times New Roman" w:cs="Times New Roman"/>
          <w:i/>
          <w:iCs/>
          <w:sz w:val="28"/>
          <w:szCs w:val="28"/>
        </w:rPr>
      </w:pPr>
      <w:r w:rsidRPr="00147D0F">
        <w:rPr>
          <w:rFonts w:ascii="Times New Roman" w:hAnsi="Times New Roman" w:cs="Times New Roman"/>
          <w:i/>
          <w:iCs/>
          <w:sz w:val="28"/>
          <w:szCs w:val="28"/>
        </w:rPr>
        <w:t>Доходы на 2011 год утверждены в сумме 365 194,5 тыс. рублей,  собственные доходы в сумме – 237 578,5 тыс. рублей (65,1%).</w:t>
      </w:r>
    </w:p>
    <w:p w:rsidR="00FA0D32" w:rsidRPr="00147D0F" w:rsidRDefault="00FA0D32" w:rsidP="008A6C2E">
      <w:pPr>
        <w:spacing w:after="0" w:line="240" w:lineRule="auto"/>
        <w:ind w:firstLine="851"/>
        <w:jc w:val="both"/>
        <w:rPr>
          <w:rFonts w:ascii="Times New Roman" w:hAnsi="Times New Roman" w:cs="Times New Roman"/>
          <w:sz w:val="28"/>
          <w:szCs w:val="28"/>
        </w:rPr>
      </w:pPr>
    </w:p>
    <w:p w:rsidR="00FA0D32" w:rsidRPr="00147D0F" w:rsidRDefault="00FA0D32" w:rsidP="008A6C2E">
      <w:pPr>
        <w:spacing w:after="0" w:line="240" w:lineRule="auto"/>
        <w:ind w:firstLine="851"/>
        <w:jc w:val="both"/>
        <w:rPr>
          <w:rFonts w:ascii="Times New Roman" w:hAnsi="Times New Roman" w:cs="Times New Roman"/>
          <w:i/>
          <w:iCs/>
          <w:sz w:val="28"/>
          <w:szCs w:val="28"/>
        </w:rPr>
      </w:pPr>
      <w:r w:rsidRPr="00147D0F">
        <w:rPr>
          <w:rFonts w:ascii="Times New Roman" w:hAnsi="Times New Roman" w:cs="Times New Roman"/>
          <w:i/>
          <w:iCs/>
          <w:sz w:val="28"/>
          <w:szCs w:val="28"/>
        </w:rPr>
        <w:t>Исполнение бюджета по доходам на 01.12.2011 года составило 317 485,3 тыс. рублей (86,9% годового плана). Исполнение по собственным доходам на 01.12.2011 года составило 206 810,1 тыс. рублей (87,1% годового плана).</w:t>
      </w:r>
    </w:p>
    <w:p w:rsidR="00FA0D32" w:rsidRPr="00147D0F" w:rsidRDefault="00FA0D32" w:rsidP="008A6C2E">
      <w:pPr>
        <w:spacing w:after="0" w:line="240" w:lineRule="auto"/>
        <w:ind w:firstLine="851"/>
        <w:jc w:val="both"/>
        <w:rPr>
          <w:rFonts w:ascii="Times New Roman" w:hAnsi="Times New Roman" w:cs="Times New Roman"/>
          <w:sz w:val="28"/>
          <w:szCs w:val="28"/>
        </w:rPr>
      </w:pPr>
    </w:p>
    <w:p w:rsidR="00FA0D32" w:rsidRPr="00147D0F" w:rsidRDefault="00FA0D32" w:rsidP="008A6C2E">
      <w:pPr>
        <w:spacing w:after="0" w:line="240" w:lineRule="auto"/>
        <w:ind w:firstLine="851"/>
        <w:jc w:val="both"/>
        <w:rPr>
          <w:rFonts w:ascii="Times New Roman" w:hAnsi="Times New Roman" w:cs="Times New Roman"/>
          <w:i/>
          <w:iCs/>
          <w:sz w:val="28"/>
          <w:szCs w:val="28"/>
        </w:rPr>
      </w:pPr>
      <w:r w:rsidRPr="00147D0F">
        <w:rPr>
          <w:rFonts w:ascii="Times New Roman" w:hAnsi="Times New Roman" w:cs="Times New Roman"/>
          <w:i/>
          <w:iCs/>
          <w:sz w:val="28"/>
          <w:szCs w:val="28"/>
        </w:rPr>
        <w:t>Расходы на 2011 год утверждены в сумме 442 666,4 тыс. рублей, исполнение на 01.12.2011 года составило 330 692,3 тыс. рублей (74,7%).</w:t>
      </w:r>
    </w:p>
    <w:p w:rsidR="00FA0D32" w:rsidRPr="00147D0F" w:rsidRDefault="00FA0D32" w:rsidP="008A6C2E">
      <w:pPr>
        <w:spacing w:after="0" w:line="240" w:lineRule="auto"/>
        <w:ind w:left="1440"/>
        <w:jc w:val="both"/>
        <w:rPr>
          <w:rFonts w:ascii="Times New Roman" w:hAnsi="Times New Roman" w:cs="Times New Roman"/>
          <w:sz w:val="28"/>
          <w:szCs w:val="28"/>
        </w:rPr>
      </w:pPr>
    </w:p>
    <w:bookmarkEnd w:id="0"/>
    <w:p w:rsidR="00FA0D32" w:rsidRPr="00147D0F" w:rsidRDefault="00FA0D32" w:rsidP="008A6C2E">
      <w:pPr>
        <w:spacing w:after="0" w:line="240" w:lineRule="auto"/>
        <w:ind w:left="709"/>
        <w:jc w:val="center"/>
        <w:rPr>
          <w:rFonts w:ascii="Times New Roman" w:hAnsi="Times New Roman" w:cs="Times New Roman"/>
          <w:b/>
          <w:bCs/>
          <w:sz w:val="28"/>
          <w:szCs w:val="28"/>
        </w:rPr>
      </w:pPr>
      <w:r w:rsidRPr="00147D0F">
        <w:rPr>
          <w:rFonts w:ascii="Times New Roman" w:hAnsi="Times New Roman" w:cs="Times New Roman"/>
          <w:b/>
          <w:bCs/>
          <w:sz w:val="28"/>
          <w:szCs w:val="28"/>
        </w:rPr>
        <w:t>В рамках исполнения полномочий по управлению муниципальным имуществом</w:t>
      </w:r>
    </w:p>
    <w:p w:rsidR="00FA0D32" w:rsidRPr="00147D0F" w:rsidRDefault="00FA0D32" w:rsidP="008A6C2E">
      <w:pPr>
        <w:spacing w:after="0" w:line="240" w:lineRule="auto"/>
        <w:ind w:left="709"/>
        <w:jc w:val="center"/>
        <w:rPr>
          <w:rFonts w:ascii="Times New Roman" w:hAnsi="Times New Roman" w:cs="Times New Roman"/>
          <w:b/>
          <w:bCs/>
          <w:sz w:val="28"/>
          <w:szCs w:val="28"/>
        </w:rPr>
      </w:pP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В 2011 году Комитет по управлению городским имуществом Кингисеппского городского поселения осуществлял свою деятельность на основании «Положения о Комитете по управлению городским  имуществом муниципального образования Кингисеппское городское поселение»", утвержденного решением Совета депутатов от 14 мая 2010 года № 135, и "О порядке управления и распоряжения муниципальной собственностью ", утвержденного решением Совета депутатов от 27.01.2006 года № 44.</w:t>
      </w:r>
    </w:p>
    <w:p w:rsidR="00FA0D32" w:rsidRPr="00147D0F" w:rsidRDefault="00FA0D32" w:rsidP="008A6C2E">
      <w:pPr>
        <w:spacing w:after="0" w:line="240" w:lineRule="auto"/>
        <w:ind w:firstLine="709"/>
        <w:jc w:val="both"/>
        <w:rPr>
          <w:rFonts w:ascii="Times New Roman" w:hAnsi="Times New Roman" w:cs="Times New Roman"/>
          <w:sz w:val="28"/>
          <w:szCs w:val="28"/>
        </w:rPr>
      </w:pPr>
      <w:r w:rsidRPr="00147D0F">
        <w:rPr>
          <w:rFonts w:ascii="Times New Roman" w:hAnsi="Times New Roman" w:cs="Times New Roman"/>
          <w:sz w:val="28"/>
          <w:szCs w:val="28"/>
        </w:rPr>
        <w:t xml:space="preserve">В 2011 году работа комитета по управлению городским имуществом города осуществлялась по следующим основным направлениям: </w:t>
      </w:r>
    </w:p>
    <w:p w:rsidR="00FA0D32" w:rsidRPr="00147D0F" w:rsidRDefault="00FA0D32" w:rsidP="008A6C2E">
      <w:pPr>
        <w:numPr>
          <w:ilvl w:val="0"/>
          <w:numId w:val="9"/>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учет, управление и распоряжение объектами муниципальной собственности, реализация Программы приватизации муниципального имущества.</w:t>
      </w:r>
    </w:p>
    <w:p w:rsidR="00FA0D32" w:rsidRPr="00147D0F" w:rsidRDefault="00FA0D32" w:rsidP="008A6C2E">
      <w:pPr>
        <w:numPr>
          <w:ilvl w:val="0"/>
          <w:numId w:val="9"/>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управление земельными ресурсами поселения в пределах полномочий Комитета.</w:t>
      </w:r>
    </w:p>
    <w:p w:rsidR="00FA0D32" w:rsidRPr="00147D0F" w:rsidRDefault="00FA0D32" w:rsidP="008A6C2E">
      <w:pPr>
        <w:numPr>
          <w:ilvl w:val="0"/>
          <w:numId w:val="9"/>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повышение доходов  бюджета за счет эффективного использования муниципального имущества и земельных ресурсов поселения.</w:t>
      </w:r>
    </w:p>
    <w:p w:rsidR="00FA0D32" w:rsidRPr="00147D0F" w:rsidRDefault="00FA0D32" w:rsidP="008A6C2E">
      <w:pPr>
        <w:numPr>
          <w:ilvl w:val="0"/>
          <w:numId w:val="9"/>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обеспечение малоимущих граждан, проживающих в поселении и нуждающихся в улучшении жилищных условий, жилыми помещениями в соответствии с жилищным законодательством</w:t>
      </w:r>
    </w:p>
    <w:p w:rsidR="00FA0D32" w:rsidRPr="00147D0F" w:rsidRDefault="00FA0D32" w:rsidP="008A6C2E">
      <w:pPr>
        <w:spacing w:after="0" w:line="240" w:lineRule="auto"/>
        <w:ind w:firstLine="1068"/>
        <w:jc w:val="both"/>
        <w:rPr>
          <w:rFonts w:ascii="Times New Roman" w:hAnsi="Times New Roman" w:cs="Times New Roman"/>
          <w:sz w:val="28"/>
          <w:szCs w:val="28"/>
        </w:rPr>
      </w:pPr>
      <w:r w:rsidRPr="00147D0F">
        <w:rPr>
          <w:rFonts w:ascii="Times New Roman" w:hAnsi="Times New Roman" w:cs="Times New Roman"/>
          <w:sz w:val="28"/>
          <w:szCs w:val="28"/>
        </w:rPr>
        <w:t>В рамках предоставленных полномочий Комитет осуществляет учет муниципального нежилого фонда, контроль за его использованием, выступает арендодателем при сдаче объектов в аренду, оформляет закрепление в установленном порядке объектов на праве хозяйственного ведения, оперативного управления, заключает договоры безвозмездного пользования, а также производит расчет арендной платы по договорам аренды объектов, осуществляет учет платежей и контроль за их поступлением в бюджет поселения.</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 xml:space="preserve">Общая сумма доходов от использования муниципального имущества города и земельных участков по состоянию на 01 декабря 2011 года составила </w:t>
      </w:r>
      <w:r w:rsidRPr="00147D0F">
        <w:rPr>
          <w:rFonts w:ascii="Times New Roman" w:hAnsi="Times New Roman" w:cs="Times New Roman"/>
          <w:b/>
          <w:bCs/>
          <w:sz w:val="28"/>
          <w:szCs w:val="28"/>
        </w:rPr>
        <w:t>– 72539,3 тыс. руб., в т.ч.:</w:t>
      </w:r>
    </w:p>
    <w:p w:rsidR="00FA0D32" w:rsidRPr="00147D0F" w:rsidRDefault="00FA0D32" w:rsidP="008A6C2E">
      <w:pPr>
        <w:pStyle w:val="a3"/>
        <w:widowControl/>
        <w:numPr>
          <w:ilvl w:val="0"/>
          <w:numId w:val="8"/>
        </w:numPr>
        <w:autoSpaceDE/>
        <w:autoSpaceDN/>
        <w:adjustRightInd/>
        <w:ind w:hanging="720"/>
        <w:jc w:val="both"/>
        <w:rPr>
          <w:rFonts w:ascii="Times New Roman" w:hAnsi="Times New Roman" w:cs="Times New Roman"/>
          <w:b/>
          <w:bCs/>
          <w:sz w:val="28"/>
          <w:szCs w:val="28"/>
        </w:rPr>
      </w:pPr>
      <w:r w:rsidRPr="00147D0F">
        <w:rPr>
          <w:rFonts w:ascii="Times New Roman" w:hAnsi="Times New Roman" w:cs="Times New Roman"/>
          <w:sz w:val="28"/>
          <w:szCs w:val="28"/>
        </w:rPr>
        <w:t xml:space="preserve">доходы от аренды объектов нежилого фонда, находящихся в собственности МО «Кингисеппское городское поселение» получены </w:t>
      </w:r>
      <w:r w:rsidRPr="00147D0F">
        <w:rPr>
          <w:rFonts w:ascii="Times New Roman" w:hAnsi="Times New Roman" w:cs="Times New Roman"/>
          <w:b/>
          <w:bCs/>
          <w:sz w:val="28"/>
          <w:szCs w:val="28"/>
        </w:rPr>
        <w:t>в сумме -5163,2 тыс.руб.,</w:t>
      </w:r>
    </w:p>
    <w:p w:rsidR="00FA0D32" w:rsidRPr="00147D0F" w:rsidRDefault="00FA0D32" w:rsidP="008A6C2E">
      <w:pPr>
        <w:pStyle w:val="a3"/>
        <w:widowControl/>
        <w:numPr>
          <w:ilvl w:val="0"/>
          <w:numId w:val="8"/>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 xml:space="preserve">доходы от аренды земельных участков, находящиеся  в собственности поселения </w:t>
      </w:r>
      <w:r w:rsidRPr="00147D0F">
        <w:rPr>
          <w:rFonts w:ascii="Times New Roman" w:hAnsi="Times New Roman" w:cs="Times New Roman"/>
          <w:b/>
          <w:bCs/>
          <w:sz w:val="28"/>
          <w:szCs w:val="28"/>
        </w:rPr>
        <w:t>в сумме – 54,0 тыс. руб</w:t>
      </w:r>
      <w:r w:rsidRPr="00147D0F">
        <w:rPr>
          <w:rFonts w:ascii="Times New Roman" w:hAnsi="Times New Roman" w:cs="Times New Roman"/>
          <w:sz w:val="28"/>
          <w:szCs w:val="28"/>
        </w:rPr>
        <w:t>.,</w:t>
      </w:r>
    </w:p>
    <w:p w:rsidR="00FA0D32" w:rsidRPr="00147D0F" w:rsidRDefault="00FA0D32" w:rsidP="008A6C2E">
      <w:pPr>
        <w:pStyle w:val="a3"/>
        <w:widowControl/>
        <w:numPr>
          <w:ilvl w:val="0"/>
          <w:numId w:val="8"/>
        </w:numPr>
        <w:autoSpaceDE/>
        <w:autoSpaceDN/>
        <w:adjustRightInd/>
        <w:ind w:hanging="720"/>
        <w:jc w:val="both"/>
        <w:rPr>
          <w:rFonts w:ascii="Times New Roman" w:hAnsi="Times New Roman" w:cs="Times New Roman"/>
          <w:b/>
          <w:bCs/>
          <w:sz w:val="28"/>
          <w:szCs w:val="28"/>
        </w:rPr>
      </w:pPr>
      <w:r w:rsidRPr="00147D0F">
        <w:rPr>
          <w:rFonts w:ascii="Times New Roman" w:hAnsi="Times New Roman" w:cs="Times New Roman"/>
          <w:sz w:val="28"/>
          <w:szCs w:val="28"/>
        </w:rPr>
        <w:t xml:space="preserve">доходы от продажи муниципального имущества (в т.ч. земельные уч., квартиры, движимое имущество, нежилой фонд)  </w:t>
      </w:r>
      <w:r w:rsidRPr="00147D0F">
        <w:rPr>
          <w:rFonts w:ascii="Times New Roman" w:hAnsi="Times New Roman" w:cs="Times New Roman"/>
          <w:b/>
          <w:bCs/>
          <w:sz w:val="28"/>
          <w:szCs w:val="28"/>
        </w:rPr>
        <w:t>в сумме – 63290,1 тыс.руб.,</w:t>
      </w:r>
    </w:p>
    <w:p w:rsidR="00FA0D32" w:rsidRPr="00147D0F" w:rsidRDefault="00FA0D32" w:rsidP="008A6C2E">
      <w:pPr>
        <w:pStyle w:val="a3"/>
        <w:widowControl/>
        <w:numPr>
          <w:ilvl w:val="0"/>
          <w:numId w:val="8"/>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 xml:space="preserve">доходы от платы за наем муниципальных жилых помещений  </w:t>
      </w:r>
      <w:r w:rsidRPr="00147D0F">
        <w:rPr>
          <w:rFonts w:ascii="Times New Roman" w:hAnsi="Times New Roman" w:cs="Times New Roman"/>
          <w:b/>
          <w:bCs/>
          <w:sz w:val="28"/>
          <w:szCs w:val="28"/>
        </w:rPr>
        <w:t>в сумме 3596,2 тыс.руб</w:t>
      </w:r>
      <w:r w:rsidRPr="00147D0F">
        <w:rPr>
          <w:rFonts w:ascii="Times New Roman" w:hAnsi="Times New Roman" w:cs="Times New Roman"/>
          <w:sz w:val="28"/>
          <w:szCs w:val="28"/>
        </w:rPr>
        <w:t>.,</w:t>
      </w:r>
    </w:p>
    <w:p w:rsidR="00FA0D32" w:rsidRPr="00147D0F" w:rsidRDefault="00FA0D32" w:rsidP="008A6C2E">
      <w:pPr>
        <w:pStyle w:val="a3"/>
        <w:widowControl/>
        <w:numPr>
          <w:ilvl w:val="0"/>
          <w:numId w:val="8"/>
        </w:numPr>
        <w:autoSpaceDE/>
        <w:autoSpaceDN/>
        <w:adjustRightInd/>
        <w:ind w:hanging="720"/>
        <w:jc w:val="both"/>
        <w:rPr>
          <w:rFonts w:ascii="Times New Roman" w:hAnsi="Times New Roman" w:cs="Times New Roman"/>
          <w:b/>
          <w:bCs/>
          <w:sz w:val="28"/>
          <w:szCs w:val="28"/>
        </w:rPr>
      </w:pPr>
      <w:r w:rsidRPr="00147D0F">
        <w:rPr>
          <w:rFonts w:ascii="Times New Roman" w:hAnsi="Times New Roman" w:cs="Times New Roman"/>
          <w:sz w:val="28"/>
          <w:szCs w:val="28"/>
        </w:rPr>
        <w:t xml:space="preserve">доходы от выполнения определенных функций (приватизация жилья) </w:t>
      </w:r>
      <w:r w:rsidRPr="00147D0F">
        <w:rPr>
          <w:rFonts w:ascii="Times New Roman" w:hAnsi="Times New Roman" w:cs="Times New Roman"/>
          <w:b/>
          <w:bCs/>
          <w:sz w:val="28"/>
          <w:szCs w:val="28"/>
        </w:rPr>
        <w:t>в сумме – 134,0 тыс. руб.</w:t>
      </w:r>
    </w:p>
    <w:p w:rsidR="00FA0D32" w:rsidRPr="00147D0F" w:rsidRDefault="00FA0D32" w:rsidP="008A6C2E">
      <w:pPr>
        <w:pStyle w:val="a3"/>
        <w:widowControl/>
        <w:autoSpaceDE/>
        <w:autoSpaceDN/>
        <w:adjustRightInd/>
        <w:ind w:left="0" w:firstLine="696"/>
        <w:jc w:val="both"/>
        <w:rPr>
          <w:rFonts w:ascii="Times New Roman" w:hAnsi="Times New Roman" w:cs="Times New Roman"/>
          <w:sz w:val="28"/>
          <w:szCs w:val="28"/>
        </w:rPr>
      </w:pPr>
      <w:r w:rsidRPr="00147D0F">
        <w:rPr>
          <w:rFonts w:ascii="Times New Roman" w:hAnsi="Times New Roman" w:cs="Times New Roman"/>
          <w:sz w:val="28"/>
          <w:szCs w:val="28"/>
        </w:rPr>
        <w:t xml:space="preserve">В 2011 году в бюджет МО «Кингисеппское городское поселение» от продажи акции поступили средства в сумме </w:t>
      </w:r>
      <w:r w:rsidRPr="00147D0F">
        <w:rPr>
          <w:rFonts w:ascii="Times New Roman" w:hAnsi="Times New Roman" w:cs="Times New Roman"/>
          <w:b/>
          <w:bCs/>
          <w:sz w:val="28"/>
          <w:szCs w:val="28"/>
        </w:rPr>
        <w:t>68040,0</w:t>
      </w:r>
      <w:r w:rsidRPr="00147D0F">
        <w:rPr>
          <w:rFonts w:ascii="Times New Roman" w:hAnsi="Times New Roman" w:cs="Times New Roman"/>
          <w:sz w:val="28"/>
          <w:szCs w:val="28"/>
        </w:rPr>
        <w:t xml:space="preserve"> тыс. руб. (были проданы акции: ОАО «Кингисепптеплоэнерго» в сумме 40400,0 тыс. руб.; ОАО «Кингисеппская городская электрическая сеть» в сумме 27640,0 тыс. руб.).</w:t>
      </w:r>
    </w:p>
    <w:p w:rsidR="00FA0D32" w:rsidRPr="00147D0F" w:rsidRDefault="00FA0D32" w:rsidP="008A6C2E">
      <w:pPr>
        <w:spacing w:after="0" w:line="240" w:lineRule="auto"/>
        <w:ind w:firstLine="696"/>
        <w:jc w:val="both"/>
        <w:rPr>
          <w:rFonts w:ascii="Times New Roman" w:hAnsi="Times New Roman" w:cs="Times New Roman"/>
          <w:sz w:val="28"/>
          <w:szCs w:val="28"/>
        </w:rPr>
      </w:pPr>
      <w:r w:rsidRPr="00147D0F">
        <w:rPr>
          <w:rFonts w:ascii="Times New Roman" w:hAnsi="Times New Roman" w:cs="Times New Roman"/>
          <w:sz w:val="28"/>
          <w:szCs w:val="28"/>
        </w:rPr>
        <w:t>По состоянию на 01 января 2011 года было заключено 59 договоров аренды на помещения нежилого фонда общей площадью 12964,3 м</w:t>
      </w:r>
      <w:r w:rsidRPr="00147D0F">
        <w:rPr>
          <w:rFonts w:ascii="Times New Roman" w:hAnsi="Times New Roman" w:cs="Times New Roman"/>
          <w:sz w:val="28"/>
          <w:szCs w:val="28"/>
          <w:vertAlign w:val="superscript"/>
        </w:rPr>
        <w:t>2</w:t>
      </w:r>
      <w:r w:rsidRPr="00147D0F">
        <w:rPr>
          <w:rFonts w:ascii="Times New Roman" w:hAnsi="Times New Roman" w:cs="Times New Roman"/>
          <w:sz w:val="28"/>
          <w:szCs w:val="28"/>
        </w:rPr>
        <w:t>, в течение года расторгнуто 13 договоров (в.т.ч. 4 договора по №159-ФЗ и 9 договоров - по заявлениям арендаторов).</w:t>
      </w:r>
    </w:p>
    <w:p w:rsidR="00FA0D32" w:rsidRPr="00147D0F" w:rsidRDefault="00FA0D32" w:rsidP="008A6C2E">
      <w:pPr>
        <w:spacing w:after="0" w:line="240" w:lineRule="auto"/>
        <w:ind w:firstLine="696"/>
        <w:jc w:val="both"/>
        <w:rPr>
          <w:rFonts w:ascii="Times New Roman" w:hAnsi="Times New Roman" w:cs="Times New Roman"/>
          <w:sz w:val="28"/>
          <w:szCs w:val="28"/>
        </w:rPr>
      </w:pPr>
      <w:r w:rsidRPr="00147D0F">
        <w:rPr>
          <w:rFonts w:ascii="Times New Roman" w:hAnsi="Times New Roman" w:cs="Times New Roman"/>
          <w:sz w:val="28"/>
          <w:szCs w:val="28"/>
        </w:rPr>
        <w:t>В соответствии с Федеральным Законом от 26.07.2006 №135-ФЗ «О защите конкуренции» Комитетом в истекшем году проведен 1 аукцион по продаже права аренды объектов нежилого фонда, по результатам которых были заключены 2 договора аренды.</w:t>
      </w:r>
    </w:p>
    <w:p w:rsidR="00FA0D32" w:rsidRPr="00147D0F" w:rsidRDefault="00FA0D32" w:rsidP="008A6C2E">
      <w:pPr>
        <w:spacing w:after="0" w:line="240" w:lineRule="auto"/>
        <w:ind w:firstLine="696"/>
        <w:jc w:val="both"/>
        <w:rPr>
          <w:rFonts w:ascii="Times New Roman" w:hAnsi="Times New Roman" w:cs="Times New Roman"/>
          <w:sz w:val="28"/>
          <w:szCs w:val="28"/>
        </w:rPr>
      </w:pPr>
      <w:r w:rsidRPr="00147D0F">
        <w:rPr>
          <w:rFonts w:ascii="Times New Roman" w:hAnsi="Times New Roman" w:cs="Times New Roman"/>
          <w:sz w:val="28"/>
          <w:szCs w:val="28"/>
        </w:rPr>
        <w:t xml:space="preserve">Задолженность по арендной плате за использование муниципального имущества на 01 октября текущего года составляет 3480,7 тыс.руб. По 3 задолжникам - ООО « компания Сервис», ООО «Палан» и ИП «Денисов» решения о взыскании судебные приставы приняли к исполнению (1579 тыс.рублей), по остальным задолжникам дела рассматриваются судом (в том числе ОАО «ЭХО» - 1901,7 тыс. руб.). </w:t>
      </w:r>
    </w:p>
    <w:p w:rsidR="00FA0D32" w:rsidRPr="00147D0F" w:rsidRDefault="00FA0D32" w:rsidP="008A6C2E">
      <w:pPr>
        <w:spacing w:after="0" w:line="240" w:lineRule="auto"/>
        <w:ind w:firstLine="696"/>
        <w:jc w:val="both"/>
        <w:rPr>
          <w:rFonts w:ascii="Times New Roman" w:hAnsi="Times New Roman" w:cs="Times New Roman"/>
          <w:sz w:val="28"/>
          <w:szCs w:val="28"/>
        </w:rPr>
      </w:pPr>
      <w:r w:rsidRPr="00147D0F">
        <w:rPr>
          <w:rFonts w:ascii="Times New Roman" w:hAnsi="Times New Roman" w:cs="Times New Roman"/>
          <w:sz w:val="28"/>
          <w:szCs w:val="28"/>
        </w:rPr>
        <w:t xml:space="preserve">В рамках реализации Федерального закона от 22.07.2008 №159-ФЗ «Об особенностях отчуждения недвижимого имущества, находящегося в государственной и муниципальной собственности и арендуемого субъектами малого и среднего предпринимательства», предусматривающего преимущественное право указанных субъектов предпринимательства на выкуп арендуемых помещений при соблюдении ряда условий, в 2011 году было заключено 4 договора купли-продажи нежилого фонда с ОАО «Орион», ООО «Руслан», ИП Лыткин И.Б.- 2 договора, реализовавшим свое преимущественное право на приобретение арендуемого имущества в соответствии с указанным выше Федеральным законом. </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 xml:space="preserve">Цена продажи помещений составила </w:t>
      </w:r>
      <w:r w:rsidRPr="00147D0F">
        <w:rPr>
          <w:rFonts w:ascii="Times New Roman" w:hAnsi="Times New Roman" w:cs="Times New Roman"/>
          <w:b/>
          <w:bCs/>
          <w:sz w:val="28"/>
          <w:szCs w:val="28"/>
        </w:rPr>
        <w:t>11529,8</w:t>
      </w:r>
      <w:r w:rsidRPr="00147D0F">
        <w:rPr>
          <w:rFonts w:ascii="Times New Roman" w:hAnsi="Times New Roman" w:cs="Times New Roman"/>
          <w:sz w:val="28"/>
          <w:szCs w:val="28"/>
        </w:rPr>
        <w:t xml:space="preserve"> тыс.руб. Покупателю в соответствии с действующим законодательством предоставлена рассрочка платежа на пять лет.</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В части владения, пользования и распоряжения муниципальным имуществом Комитет выполняет следующие функции:</w:t>
      </w:r>
    </w:p>
    <w:p w:rsidR="00FA0D32" w:rsidRPr="00147D0F" w:rsidRDefault="00FA0D32" w:rsidP="008A6C2E">
      <w:pPr>
        <w:numPr>
          <w:ilvl w:val="0"/>
          <w:numId w:val="10"/>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осуществление учета муниципального имущества в соответствии с Инструкцией по бюджетному учету, утвержденной Приказом Минфина России от 06 декабря 2010 г. №162н;</w:t>
      </w:r>
    </w:p>
    <w:p w:rsidR="00FA0D32" w:rsidRPr="00147D0F" w:rsidRDefault="00FA0D32" w:rsidP="008A6C2E">
      <w:pPr>
        <w:numPr>
          <w:ilvl w:val="0"/>
          <w:numId w:val="10"/>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ведение реестра муниципального имущества;</w:t>
      </w:r>
    </w:p>
    <w:p w:rsidR="00FA0D32" w:rsidRPr="00147D0F" w:rsidRDefault="00FA0D32" w:rsidP="008A6C2E">
      <w:pPr>
        <w:numPr>
          <w:ilvl w:val="0"/>
          <w:numId w:val="10"/>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выдача выписок из реестра;</w:t>
      </w:r>
    </w:p>
    <w:p w:rsidR="00FA0D32" w:rsidRPr="00147D0F" w:rsidRDefault="00FA0D32" w:rsidP="008A6C2E">
      <w:pPr>
        <w:numPr>
          <w:ilvl w:val="0"/>
          <w:numId w:val="10"/>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проведение инвентаризации муниципального имущества и т.д.</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По состоянию на 01 октября 2011 года в реестре муниципальной собственности Кингисеппского городского поселения было зарегистрировано 11 юридических лиц, являющихся держателями муниципального имущества:</w:t>
      </w:r>
    </w:p>
    <w:p w:rsidR="00FA0D32" w:rsidRPr="00147D0F" w:rsidRDefault="00FA0D32" w:rsidP="008A6C2E">
      <w:pPr>
        <w:numPr>
          <w:ilvl w:val="0"/>
          <w:numId w:val="11"/>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 xml:space="preserve">1 муниципальное унитарное предприятие «КБХ», за которыми на праве хозяйственного ведения закреплено 163 единиц муниципального имущества балансовой стоимостью </w:t>
      </w:r>
      <w:r w:rsidRPr="00147D0F">
        <w:rPr>
          <w:rFonts w:ascii="Times New Roman" w:hAnsi="Times New Roman" w:cs="Times New Roman"/>
          <w:b/>
          <w:bCs/>
          <w:sz w:val="28"/>
          <w:szCs w:val="28"/>
        </w:rPr>
        <w:t>52048,5</w:t>
      </w:r>
      <w:r w:rsidRPr="00147D0F">
        <w:rPr>
          <w:rFonts w:ascii="Times New Roman" w:hAnsi="Times New Roman" w:cs="Times New Roman"/>
          <w:sz w:val="28"/>
          <w:szCs w:val="28"/>
        </w:rPr>
        <w:t xml:space="preserve"> тыс. руб.;</w:t>
      </w:r>
    </w:p>
    <w:p w:rsidR="00FA0D32" w:rsidRPr="00147D0F" w:rsidRDefault="00FA0D32" w:rsidP="008A6C2E">
      <w:pPr>
        <w:numPr>
          <w:ilvl w:val="0"/>
          <w:numId w:val="11"/>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 xml:space="preserve">6 муниципальных бюджетных учреждений, в ведение которых находится 934 единиц муниципального имущества балансовой стоимостью </w:t>
      </w:r>
      <w:r w:rsidRPr="00147D0F">
        <w:rPr>
          <w:rFonts w:ascii="Times New Roman" w:hAnsi="Times New Roman" w:cs="Times New Roman"/>
          <w:b/>
          <w:bCs/>
          <w:sz w:val="28"/>
          <w:szCs w:val="28"/>
        </w:rPr>
        <w:t>93692,5</w:t>
      </w:r>
      <w:r w:rsidRPr="00147D0F">
        <w:rPr>
          <w:rFonts w:ascii="Times New Roman" w:hAnsi="Times New Roman" w:cs="Times New Roman"/>
          <w:sz w:val="28"/>
          <w:szCs w:val="28"/>
        </w:rPr>
        <w:t xml:space="preserve"> тыс.руб.;</w:t>
      </w:r>
    </w:p>
    <w:p w:rsidR="00FA0D32" w:rsidRPr="00147D0F" w:rsidRDefault="00FA0D32" w:rsidP="008A6C2E">
      <w:pPr>
        <w:numPr>
          <w:ilvl w:val="0"/>
          <w:numId w:val="11"/>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 xml:space="preserve">2 муниципальных казенных учреждения, в ведении которых находится 271 единица муниципального имущества балансовой стоимостью </w:t>
      </w:r>
      <w:r w:rsidRPr="00147D0F">
        <w:rPr>
          <w:rFonts w:ascii="Times New Roman" w:hAnsi="Times New Roman" w:cs="Times New Roman"/>
          <w:b/>
          <w:bCs/>
          <w:sz w:val="28"/>
          <w:szCs w:val="28"/>
        </w:rPr>
        <w:t>25591,4</w:t>
      </w:r>
      <w:r w:rsidRPr="00147D0F">
        <w:rPr>
          <w:rFonts w:ascii="Times New Roman" w:hAnsi="Times New Roman" w:cs="Times New Roman"/>
          <w:sz w:val="28"/>
          <w:szCs w:val="28"/>
        </w:rPr>
        <w:t xml:space="preserve"> тыс. руб.</w:t>
      </w:r>
    </w:p>
    <w:p w:rsidR="00FA0D32" w:rsidRPr="00147D0F" w:rsidRDefault="00FA0D32" w:rsidP="008A6C2E">
      <w:pPr>
        <w:numPr>
          <w:ilvl w:val="0"/>
          <w:numId w:val="11"/>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 xml:space="preserve">администрация города и совет депутатов города за которыми закреплено 503 единицы муниципального имущества балансовой стоимостью </w:t>
      </w:r>
      <w:r w:rsidRPr="00147D0F">
        <w:rPr>
          <w:rFonts w:ascii="Times New Roman" w:hAnsi="Times New Roman" w:cs="Times New Roman"/>
          <w:b/>
          <w:bCs/>
          <w:sz w:val="28"/>
          <w:szCs w:val="28"/>
        </w:rPr>
        <w:t>24063,4</w:t>
      </w:r>
      <w:r w:rsidRPr="00147D0F">
        <w:rPr>
          <w:rFonts w:ascii="Times New Roman" w:hAnsi="Times New Roman" w:cs="Times New Roman"/>
          <w:sz w:val="28"/>
          <w:szCs w:val="28"/>
        </w:rPr>
        <w:t xml:space="preserve"> тыс.руб.;</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 xml:space="preserve">Всего в реестре муниципальной собственности поселения на 01 октября 2011 года было учтено 6327 единиц муниципального имущества балансовой стоимостью </w:t>
      </w:r>
      <w:r w:rsidRPr="00147D0F">
        <w:rPr>
          <w:rFonts w:ascii="Times New Roman" w:hAnsi="Times New Roman" w:cs="Times New Roman"/>
          <w:b/>
          <w:bCs/>
          <w:sz w:val="28"/>
          <w:szCs w:val="28"/>
        </w:rPr>
        <w:t>496123,1</w:t>
      </w:r>
      <w:r w:rsidRPr="00147D0F">
        <w:rPr>
          <w:rFonts w:ascii="Times New Roman" w:hAnsi="Times New Roman" w:cs="Times New Roman"/>
          <w:sz w:val="28"/>
          <w:szCs w:val="28"/>
        </w:rPr>
        <w:t xml:space="preserve"> тыс.руб., в том числе в </w:t>
      </w:r>
      <w:r w:rsidRPr="00147D0F">
        <w:rPr>
          <w:rFonts w:ascii="Times New Roman" w:hAnsi="Times New Roman" w:cs="Times New Roman"/>
          <w:b/>
          <w:bCs/>
          <w:sz w:val="28"/>
          <w:szCs w:val="28"/>
        </w:rPr>
        <w:t>разделе муниципальная казна города</w:t>
      </w:r>
      <w:r w:rsidRPr="00147D0F">
        <w:rPr>
          <w:rFonts w:ascii="Times New Roman" w:hAnsi="Times New Roman" w:cs="Times New Roman"/>
          <w:sz w:val="28"/>
          <w:szCs w:val="28"/>
        </w:rPr>
        <w:t xml:space="preserve"> учтено 4456 единиц балансовой стоимостью 300727,3 тыс.руб.</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 xml:space="preserve">Кроме того, на учете в реестре муниципальной собственности МО «Кингисеппское городское поселение» находятся пакеты акций: ОАО «Управляющая компания» в количестве 360 шт. на сумму </w:t>
      </w:r>
      <w:r w:rsidRPr="00147D0F">
        <w:rPr>
          <w:rFonts w:ascii="Times New Roman" w:hAnsi="Times New Roman" w:cs="Times New Roman"/>
          <w:b/>
          <w:bCs/>
          <w:sz w:val="28"/>
          <w:szCs w:val="28"/>
        </w:rPr>
        <w:t>360,0</w:t>
      </w:r>
      <w:r w:rsidRPr="00147D0F">
        <w:rPr>
          <w:rFonts w:ascii="Times New Roman" w:hAnsi="Times New Roman" w:cs="Times New Roman"/>
          <w:sz w:val="28"/>
          <w:szCs w:val="28"/>
        </w:rPr>
        <w:t xml:space="preserve"> тыс. руб. (25%); ОАО «Бриз» в количестве 6 200 000 шт. на сумму </w:t>
      </w:r>
      <w:r w:rsidRPr="00147D0F">
        <w:rPr>
          <w:rFonts w:ascii="Times New Roman" w:hAnsi="Times New Roman" w:cs="Times New Roman"/>
          <w:b/>
          <w:bCs/>
          <w:sz w:val="28"/>
          <w:szCs w:val="28"/>
        </w:rPr>
        <w:t>6200,0</w:t>
      </w:r>
      <w:r w:rsidRPr="00147D0F">
        <w:rPr>
          <w:rFonts w:ascii="Times New Roman" w:hAnsi="Times New Roman" w:cs="Times New Roman"/>
          <w:sz w:val="28"/>
          <w:szCs w:val="28"/>
        </w:rPr>
        <w:t xml:space="preserve"> тыс. руб. (25%+1); ОАО «ЭХО» в количестве 21 516 467 шт. на сумму </w:t>
      </w:r>
      <w:r w:rsidRPr="00147D0F">
        <w:rPr>
          <w:rFonts w:ascii="Times New Roman" w:hAnsi="Times New Roman" w:cs="Times New Roman"/>
          <w:b/>
          <w:bCs/>
          <w:sz w:val="28"/>
          <w:szCs w:val="28"/>
        </w:rPr>
        <w:t>21516,5</w:t>
      </w:r>
      <w:r w:rsidRPr="00147D0F">
        <w:rPr>
          <w:rFonts w:ascii="Times New Roman" w:hAnsi="Times New Roman" w:cs="Times New Roman"/>
          <w:sz w:val="28"/>
          <w:szCs w:val="28"/>
        </w:rPr>
        <w:t xml:space="preserve"> тыс. руб. (25%).   </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В 2011 году Комитетом продолжалось оформление документов для государственной регистрации прав на недвижимое имущество.</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Зарегистрировано право муниципальной собственности на 15 объектов. Затраты по подготовке технической документации на муниципальное имущество, подлежащее государственной регистрации, составили в 2011 году 242,5 тыс.руб.</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Комитет по управлению городским имуществом поселения, как уполномоченный орган и администратор поступлений в доход бюджета поселения платы за пользование жилыми помещениями (платы за наем) для нанимателей жилых помещений муниципального жилищного фонда на территории поселения:</w:t>
      </w:r>
    </w:p>
    <w:p w:rsidR="00FA0D32" w:rsidRPr="00147D0F" w:rsidRDefault="00FA0D32" w:rsidP="008A6C2E">
      <w:pPr>
        <w:numPr>
          <w:ilvl w:val="0"/>
          <w:numId w:val="12"/>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заключает договоры социального найма;</w:t>
      </w:r>
    </w:p>
    <w:p w:rsidR="00FA0D32" w:rsidRPr="00147D0F" w:rsidRDefault="00FA0D32" w:rsidP="008A6C2E">
      <w:pPr>
        <w:numPr>
          <w:ilvl w:val="0"/>
          <w:numId w:val="12"/>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ведет претензионную и исковую работу по взысканию задолженности по оплате за пользование муниципальными жилыми помещениями;</w:t>
      </w:r>
    </w:p>
    <w:p w:rsidR="00FA0D32" w:rsidRPr="00147D0F" w:rsidRDefault="00FA0D32" w:rsidP="008A6C2E">
      <w:pPr>
        <w:numPr>
          <w:ilvl w:val="0"/>
          <w:numId w:val="12"/>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осуществляет контроль за правильностью исчисления, полнотой и своевременностью оплаты за пользование (платы за наем) муниципальными жилыми помещениями;</w:t>
      </w:r>
    </w:p>
    <w:p w:rsidR="00FA0D32" w:rsidRPr="00147D0F" w:rsidRDefault="00FA0D32" w:rsidP="008A6C2E">
      <w:pPr>
        <w:numPr>
          <w:ilvl w:val="0"/>
          <w:numId w:val="12"/>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 xml:space="preserve">проводит сверки с предприятиями по начислению, сбору и перечислению платы за пользование жилыми помещениями; </w:t>
      </w:r>
    </w:p>
    <w:p w:rsidR="00FA0D32" w:rsidRPr="00147D0F" w:rsidRDefault="00FA0D32" w:rsidP="008A6C2E">
      <w:pPr>
        <w:spacing w:after="0" w:line="240" w:lineRule="auto"/>
        <w:ind w:firstLine="708"/>
        <w:jc w:val="both"/>
        <w:rPr>
          <w:rFonts w:ascii="Times New Roman" w:hAnsi="Times New Roman" w:cs="Times New Roman"/>
          <w:sz w:val="28"/>
          <w:szCs w:val="28"/>
        </w:rPr>
      </w:pP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О распоряжении земельными ресурсами.</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В целях увеличения поступления налоговых доходов в бюджет поселения в 2011 году  выполнены кадастровые работы по формированию земельных участков под 18 многоквартирными домами, в стадии завершения находятся работы под 62 домами, расположенными на территории города Кингисеппа. После проведения кадастрового учета указанные земельные участки согласно статье 16 Федерального закона от 29.12.2004 г. № 189-ФЗ «О введении в действие Жилищного кодекса Российской Федерации» переходят бесплатно в общую долевую собственность владельцам помещений в многоквартирных домах.</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По всем земельным участкам под многоквартирными домами, прошедшим государственный кадастровый учет необходимо подготовить сведения о правообладателях помещений и размерах долей в праве общей долевой собственности.</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Проводится работа по образованию земельных участков для жилищного строительства в микрорайоне 6 для продажи права аренды на торгах.</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 xml:space="preserve">В 2011 году от продажи права аренды земельных участков на торгах в бюджет МО «Кингисеппское городское поселение» поступило 5 млн. руб., а общие затраты на кадастровые работы составили 1 млн. руб. </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 xml:space="preserve">Все эти мероприятия в конечном итоге направлены на упорядочение системы учета объектов недвижимости, повышение эффективности управления имуществом и земельными ресурсами города и обеспечение роста доходов бюджета от их использования. </w:t>
      </w:r>
    </w:p>
    <w:p w:rsidR="00FA0D32" w:rsidRPr="00147D0F" w:rsidRDefault="00FA0D32" w:rsidP="008A6C2E">
      <w:pPr>
        <w:spacing w:after="0" w:line="240" w:lineRule="auto"/>
        <w:jc w:val="both"/>
        <w:rPr>
          <w:rFonts w:ascii="Times New Roman" w:hAnsi="Times New Roman" w:cs="Times New Roman"/>
          <w:sz w:val="28"/>
          <w:szCs w:val="28"/>
        </w:rPr>
      </w:pPr>
    </w:p>
    <w:p w:rsidR="00FA0D32" w:rsidRPr="00147D0F" w:rsidRDefault="00FA0D32" w:rsidP="008A6C2E">
      <w:pPr>
        <w:spacing w:after="0" w:line="240" w:lineRule="auto"/>
        <w:ind w:firstLine="720"/>
        <w:jc w:val="both"/>
        <w:rPr>
          <w:rFonts w:ascii="Times New Roman" w:hAnsi="Times New Roman" w:cs="Times New Roman"/>
          <w:b/>
          <w:bCs/>
          <w:sz w:val="28"/>
          <w:szCs w:val="28"/>
        </w:rPr>
      </w:pPr>
      <w:r w:rsidRPr="00147D0F">
        <w:rPr>
          <w:rFonts w:ascii="Times New Roman" w:hAnsi="Times New Roman" w:cs="Times New Roman"/>
          <w:b/>
          <w:bCs/>
          <w:sz w:val="28"/>
          <w:szCs w:val="28"/>
        </w:rPr>
        <w:t>В рамках исполнения полномочий по вопросам жилищно-коммунальной сферы.</w:t>
      </w:r>
    </w:p>
    <w:p w:rsidR="00FA0D32" w:rsidRPr="00147D0F" w:rsidRDefault="00FA0D32" w:rsidP="008A6C2E">
      <w:pPr>
        <w:spacing w:after="0" w:line="240" w:lineRule="auto"/>
        <w:ind w:firstLine="720"/>
        <w:jc w:val="both"/>
        <w:rPr>
          <w:rFonts w:ascii="Times New Roman" w:hAnsi="Times New Roman" w:cs="Times New Roman"/>
          <w:b/>
          <w:bCs/>
          <w:sz w:val="28"/>
          <w:szCs w:val="28"/>
        </w:rPr>
      </w:pPr>
    </w:p>
    <w:p w:rsidR="00FA0D32" w:rsidRPr="00147D0F" w:rsidRDefault="00FA0D32" w:rsidP="008A6C2E">
      <w:pPr>
        <w:spacing w:after="0" w:line="240" w:lineRule="auto"/>
        <w:ind w:firstLine="720"/>
        <w:jc w:val="both"/>
        <w:rPr>
          <w:rFonts w:ascii="Times New Roman" w:hAnsi="Times New Roman" w:cs="Times New Roman"/>
          <w:b/>
          <w:bCs/>
          <w:sz w:val="28"/>
          <w:szCs w:val="28"/>
        </w:rPr>
      </w:pPr>
      <w:bookmarkStart w:id="1" w:name="sub_140104"/>
      <w:bookmarkStart w:id="2" w:name="sub_14"/>
      <w:r w:rsidRPr="00147D0F">
        <w:rPr>
          <w:rFonts w:ascii="Times New Roman" w:hAnsi="Times New Roman" w:cs="Times New Roman"/>
          <w:b/>
          <w:bCs/>
          <w:sz w:val="28"/>
          <w:szCs w:val="28"/>
        </w:rPr>
        <w:t>Организация в границах поселения электро-, тепло-, газо- и водоснабжения населения, водоотведения, снабжения населения топливом;</w:t>
      </w:r>
    </w:p>
    <w:bookmarkEnd w:id="1"/>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На территории МО «Кингисеппское городское поселение» предоставление коммунальных услуг осуществляется коммерческими организациями, деятельность которых в рамках законодательства о местном самоуправлении курирует комитет  городского хозяйства и экономического развития  администрации МО «Кингисеппское городское поселение». Предоставление коммунальных услуг осуществляют:</w:t>
      </w:r>
    </w:p>
    <w:p w:rsidR="00FA0D32" w:rsidRPr="00147D0F" w:rsidRDefault="00FA0D32" w:rsidP="008A6C2E">
      <w:pPr>
        <w:numPr>
          <w:ilvl w:val="0"/>
          <w:numId w:val="5"/>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 xml:space="preserve">электроэнергия – филиал «ЛОЭСК» ОАО "Кингисеппская городская электрическая сеть»".  </w:t>
      </w:r>
    </w:p>
    <w:p w:rsidR="00FA0D32" w:rsidRPr="00147D0F" w:rsidRDefault="00FA0D32" w:rsidP="008A6C2E">
      <w:pPr>
        <w:numPr>
          <w:ilvl w:val="0"/>
          <w:numId w:val="5"/>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холодное водоснабжение и водоотведение – ОАО «Кингисеппский Водоканал»;</w:t>
      </w:r>
    </w:p>
    <w:p w:rsidR="00FA0D32" w:rsidRPr="00147D0F" w:rsidRDefault="00FA0D32" w:rsidP="008A6C2E">
      <w:pPr>
        <w:numPr>
          <w:ilvl w:val="0"/>
          <w:numId w:val="5"/>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горячее водоснабжение и центральное отопление – ОАО «Кингисепп теплоэнерго»;</w:t>
      </w:r>
    </w:p>
    <w:p w:rsidR="00FA0D32" w:rsidRPr="00147D0F" w:rsidRDefault="00FA0D32" w:rsidP="008A6C2E">
      <w:pPr>
        <w:numPr>
          <w:ilvl w:val="0"/>
          <w:numId w:val="5"/>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газоснабжение – ОАО «Леноблгаз» филиал «Кингисеппмежрайгаз».</w:t>
      </w:r>
    </w:p>
    <w:p w:rsidR="00FA0D32" w:rsidRPr="00147D0F" w:rsidRDefault="00FA0D32" w:rsidP="008A6C2E">
      <w:pPr>
        <w:spacing w:after="0" w:line="240" w:lineRule="auto"/>
        <w:ind w:left="720" w:firstLine="696"/>
        <w:jc w:val="both"/>
        <w:rPr>
          <w:rFonts w:ascii="Times New Roman" w:hAnsi="Times New Roman" w:cs="Times New Roman"/>
          <w:sz w:val="28"/>
          <w:szCs w:val="28"/>
        </w:rPr>
      </w:pPr>
    </w:p>
    <w:p w:rsidR="00FA0D32" w:rsidRPr="00147D0F" w:rsidRDefault="00FA0D32" w:rsidP="008A6C2E">
      <w:pPr>
        <w:spacing w:after="0" w:line="240" w:lineRule="auto"/>
        <w:ind w:firstLine="1416"/>
        <w:jc w:val="both"/>
        <w:rPr>
          <w:rFonts w:ascii="Times New Roman" w:hAnsi="Times New Roman" w:cs="Times New Roman"/>
          <w:sz w:val="28"/>
          <w:szCs w:val="28"/>
        </w:rPr>
      </w:pPr>
      <w:r w:rsidRPr="00147D0F">
        <w:rPr>
          <w:rFonts w:ascii="Times New Roman" w:hAnsi="Times New Roman" w:cs="Times New Roman"/>
          <w:sz w:val="28"/>
          <w:szCs w:val="28"/>
        </w:rPr>
        <w:t>В целях повышения энергетической эффективности при производстве, передаче и потреблении энергетических ресурсов в МО «Кингисеппское городское поселение», создания условий для перевода экономики и бюджетной сферы муниципального образования на энергосберегающий путь развития разработана Муниципальная программа «Энергосбережение и повышение энергетической эффективности на территории МО «Кингисеппское городское поселение» на 2010-2014 годы».</w:t>
      </w:r>
    </w:p>
    <w:p w:rsidR="00FA0D32" w:rsidRPr="00147D0F" w:rsidRDefault="00FA0D32" w:rsidP="008A6C2E">
      <w:pPr>
        <w:spacing w:after="0" w:line="240" w:lineRule="auto"/>
        <w:ind w:firstLine="720"/>
        <w:jc w:val="both"/>
        <w:rPr>
          <w:rFonts w:ascii="Times New Roman" w:hAnsi="Times New Roman" w:cs="Times New Roman"/>
          <w:sz w:val="28"/>
          <w:szCs w:val="28"/>
        </w:rPr>
      </w:pPr>
      <w:r w:rsidRPr="00147D0F">
        <w:rPr>
          <w:rFonts w:ascii="Times New Roman" w:hAnsi="Times New Roman" w:cs="Times New Roman"/>
          <w:sz w:val="28"/>
          <w:szCs w:val="28"/>
        </w:rPr>
        <w:t>На территории МО «Кингисеппское городское поселение» в жилищно-коммунальной сфере реализуются: адресная инвестиционная программа МО "Кингисеппское городское поселение», ведомственная целевая  программа  капитального ремонта объектов жилищно-коммунального, социально-культурного и спортивного назначения на территории МО "Кингисеппское городское поселение" на 2011 год»</w:t>
      </w:r>
    </w:p>
    <w:p w:rsidR="00FA0D32" w:rsidRPr="00147D0F" w:rsidRDefault="00FA0D32" w:rsidP="008A6C2E">
      <w:pPr>
        <w:spacing w:after="0" w:line="240" w:lineRule="auto"/>
        <w:ind w:left="720" w:firstLine="696"/>
        <w:jc w:val="both"/>
        <w:rPr>
          <w:rFonts w:ascii="Times New Roman" w:hAnsi="Times New Roman" w:cs="Times New Roman"/>
          <w:sz w:val="28"/>
          <w:szCs w:val="28"/>
        </w:rPr>
      </w:pP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Информация о ходе выполнения адресной инвестиционной  программы МО "Кингисеппское городское поселение на 2011 год по состоянию на по состоянию на 09 декабря 2011 года приведена в таблице:  (руб)</w:t>
      </w:r>
    </w:p>
    <w:tbl>
      <w:tblPr>
        <w:tblW w:w="9375" w:type="dxa"/>
        <w:tblInd w:w="-13" w:type="dxa"/>
        <w:tblLayout w:type="fixed"/>
        <w:tblLook w:val="00A0"/>
      </w:tblPr>
      <w:tblGrid>
        <w:gridCol w:w="594"/>
        <w:gridCol w:w="3561"/>
        <w:gridCol w:w="1620"/>
        <w:gridCol w:w="1800"/>
        <w:gridCol w:w="1800"/>
      </w:tblGrid>
      <w:tr w:rsidR="00FA0D32" w:rsidRPr="00147D0F">
        <w:trPr>
          <w:trHeight w:val="900"/>
        </w:trPr>
        <w:tc>
          <w:tcPr>
            <w:tcW w:w="594" w:type="dxa"/>
            <w:tcBorders>
              <w:top w:val="single" w:sz="4" w:space="0" w:color="auto"/>
              <w:left w:val="single" w:sz="4" w:space="0" w:color="auto"/>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п/п</w:t>
            </w:r>
          </w:p>
        </w:tc>
        <w:tc>
          <w:tcPr>
            <w:tcW w:w="3561" w:type="dxa"/>
            <w:tcBorders>
              <w:top w:val="single" w:sz="4" w:space="0" w:color="auto"/>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Наименование мероприятия</w:t>
            </w:r>
          </w:p>
        </w:tc>
        <w:tc>
          <w:tcPr>
            <w:tcW w:w="1620" w:type="dxa"/>
            <w:tcBorders>
              <w:top w:val="single" w:sz="4" w:space="0" w:color="auto"/>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xml:space="preserve">Ассигнования </w:t>
            </w:r>
          </w:p>
        </w:tc>
        <w:tc>
          <w:tcPr>
            <w:tcW w:w="1800" w:type="dxa"/>
            <w:tcBorders>
              <w:top w:val="single" w:sz="4" w:space="0" w:color="auto"/>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Сумма по контракту,  договору</w:t>
            </w:r>
          </w:p>
        </w:tc>
        <w:tc>
          <w:tcPr>
            <w:tcW w:w="1800" w:type="dxa"/>
            <w:tcBorders>
              <w:top w:val="single" w:sz="4" w:space="0" w:color="auto"/>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xml:space="preserve">Примечание </w:t>
            </w:r>
          </w:p>
        </w:tc>
      </w:tr>
      <w:tr w:rsidR="00FA0D32" w:rsidRPr="00147D0F">
        <w:trPr>
          <w:trHeight w:val="1260"/>
        </w:trPr>
        <w:tc>
          <w:tcPr>
            <w:tcW w:w="594" w:type="dxa"/>
            <w:tcBorders>
              <w:top w:val="nil"/>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w:t>
            </w:r>
          </w:p>
        </w:tc>
        <w:tc>
          <w:tcPr>
            <w:tcW w:w="3561"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Строительство 1-го пускового комплекса городского кладбища в урочище Юхкома</w:t>
            </w:r>
          </w:p>
        </w:tc>
        <w:tc>
          <w:tcPr>
            <w:tcW w:w="162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3 000 000,00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2 998 971,06</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100,00%</w:t>
            </w:r>
          </w:p>
        </w:tc>
      </w:tr>
      <w:tr w:rsidR="00FA0D32" w:rsidRPr="00147D0F">
        <w:trPr>
          <w:trHeight w:val="1260"/>
        </w:trPr>
        <w:tc>
          <w:tcPr>
            <w:tcW w:w="594" w:type="dxa"/>
            <w:tcBorders>
              <w:top w:val="nil"/>
              <w:left w:val="single" w:sz="4" w:space="0" w:color="auto"/>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w:t>
            </w:r>
          </w:p>
        </w:tc>
        <w:tc>
          <w:tcPr>
            <w:tcW w:w="3561"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Реконструкция проспекта Карла Маркса</w:t>
            </w:r>
          </w:p>
        </w:tc>
        <w:tc>
          <w:tcPr>
            <w:tcW w:w="1620"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500 000,00</w:t>
            </w:r>
          </w:p>
        </w:tc>
        <w:tc>
          <w:tcPr>
            <w:tcW w:w="1800"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198 460,00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40%.  Ведется претензионная работа с подрядными организациями</w:t>
            </w:r>
          </w:p>
        </w:tc>
      </w:tr>
      <w:tr w:rsidR="00FA0D32" w:rsidRPr="00147D0F">
        <w:trPr>
          <w:trHeight w:val="1260"/>
        </w:trPr>
        <w:tc>
          <w:tcPr>
            <w:tcW w:w="594" w:type="dxa"/>
            <w:tcBorders>
              <w:top w:val="nil"/>
              <w:left w:val="single" w:sz="4" w:space="0" w:color="auto"/>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3</w:t>
            </w:r>
          </w:p>
        </w:tc>
        <w:tc>
          <w:tcPr>
            <w:tcW w:w="3561"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Проектно-изыскательские работы по газоснабжению, водоснабжению, водоотведению, мкр.Южный</w:t>
            </w:r>
          </w:p>
        </w:tc>
        <w:tc>
          <w:tcPr>
            <w:tcW w:w="1620"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623 000,00</w:t>
            </w:r>
          </w:p>
        </w:tc>
        <w:tc>
          <w:tcPr>
            <w:tcW w:w="1800"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622 800,60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~100%</w:t>
            </w:r>
          </w:p>
        </w:tc>
      </w:tr>
      <w:tr w:rsidR="00FA0D32" w:rsidRPr="00147D0F">
        <w:trPr>
          <w:trHeight w:val="1260"/>
        </w:trPr>
        <w:tc>
          <w:tcPr>
            <w:tcW w:w="594" w:type="dxa"/>
            <w:tcBorders>
              <w:top w:val="nil"/>
              <w:left w:val="single" w:sz="4" w:space="0" w:color="auto"/>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4</w:t>
            </w:r>
          </w:p>
        </w:tc>
        <w:tc>
          <w:tcPr>
            <w:tcW w:w="3561"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Поставка и монтаж зданий модульного типа административно-бытового назначения, благоустройство прилегающей зоны спортивного комплекса "Форвард" мкр.Касколовка</w:t>
            </w:r>
          </w:p>
        </w:tc>
        <w:tc>
          <w:tcPr>
            <w:tcW w:w="1620"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1 979 500,00</w:t>
            </w:r>
          </w:p>
        </w:tc>
        <w:tc>
          <w:tcPr>
            <w:tcW w:w="1800"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1 979 250,00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100,00%</w:t>
            </w:r>
          </w:p>
        </w:tc>
      </w:tr>
      <w:tr w:rsidR="00FA0D32" w:rsidRPr="00147D0F">
        <w:trPr>
          <w:trHeight w:val="1260"/>
        </w:trPr>
        <w:tc>
          <w:tcPr>
            <w:tcW w:w="594" w:type="dxa"/>
            <w:tcBorders>
              <w:top w:val="nil"/>
              <w:left w:val="single" w:sz="4" w:space="0" w:color="auto"/>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5</w:t>
            </w:r>
          </w:p>
        </w:tc>
        <w:tc>
          <w:tcPr>
            <w:tcW w:w="3561"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Разработка раздела "Мероприятия по обеспечению соблюдения требований энергетической эффективности и требований оснащения зданий, строений и сооружений приборами учета использования энергетических ресурсов к проекту "Реконструкция.ФОКа, расположенного по адресу: г.Кингисепп, ул.Воровского д.28а"</w:t>
            </w:r>
          </w:p>
        </w:tc>
        <w:tc>
          <w:tcPr>
            <w:tcW w:w="1620"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99 300,00</w:t>
            </w:r>
          </w:p>
        </w:tc>
        <w:tc>
          <w:tcPr>
            <w:tcW w:w="1800"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99 271,00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100,00%</w:t>
            </w:r>
          </w:p>
        </w:tc>
      </w:tr>
      <w:tr w:rsidR="00FA0D32" w:rsidRPr="00147D0F">
        <w:trPr>
          <w:trHeight w:val="630"/>
        </w:trPr>
        <w:tc>
          <w:tcPr>
            <w:tcW w:w="4155" w:type="dxa"/>
            <w:gridSpan w:val="2"/>
            <w:tcBorders>
              <w:top w:val="single" w:sz="4" w:space="0" w:color="auto"/>
              <w:left w:val="single" w:sz="4" w:space="0" w:color="auto"/>
              <w:bottom w:val="single" w:sz="4" w:space="0" w:color="auto"/>
              <w:right w:val="single" w:sz="4" w:space="0" w:color="000000"/>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ИТОГО:</w:t>
            </w:r>
          </w:p>
        </w:tc>
        <w:tc>
          <w:tcPr>
            <w:tcW w:w="1620" w:type="dxa"/>
            <w:tcBorders>
              <w:top w:val="single" w:sz="4" w:space="0" w:color="auto"/>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6 201 800,00</w:t>
            </w:r>
          </w:p>
        </w:tc>
        <w:tc>
          <w:tcPr>
            <w:tcW w:w="1800" w:type="dxa"/>
            <w:tcBorders>
              <w:top w:val="single" w:sz="4" w:space="0" w:color="auto"/>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5 898 752,66</w:t>
            </w:r>
          </w:p>
        </w:tc>
        <w:tc>
          <w:tcPr>
            <w:tcW w:w="1800" w:type="dxa"/>
            <w:tcBorders>
              <w:top w:val="single" w:sz="4" w:space="0" w:color="auto"/>
              <w:left w:val="nil"/>
              <w:bottom w:val="single" w:sz="4" w:space="0" w:color="auto"/>
              <w:right w:val="single" w:sz="4" w:space="0" w:color="auto"/>
            </w:tcBorders>
            <w:noWrap/>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 </w:t>
            </w:r>
          </w:p>
        </w:tc>
      </w:tr>
    </w:tbl>
    <w:p w:rsidR="00FA0D32" w:rsidRPr="00147D0F" w:rsidRDefault="00FA0D32" w:rsidP="008A6C2E">
      <w:pPr>
        <w:spacing w:after="0" w:line="240" w:lineRule="auto"/>
        <w:jc w:val="both"/>
        <w:rPr>
          <w:rFonts w:ascii="Times New Roman" w:hAnsi="Times New Roman" w:cs="Times New Roman"/>
          <w:sz w:val="28"/>
          <w:szCs w:val="28"/>
        </w:rPr>
      </w:pP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Информация о ходе выполнения ведомственной целевой программы капитального ремонта объектов жилищно-коммунального, социально-культурного и спортивного назначения на территории МО "Кингисеппское городское поселение" на 2011 год» по состоянию по состоянию на 09  декабря 2011 года приведена в таблице:</w:t>
      </w:r>
    </w:p>
    <w:p w:rsidR="00FA0D32" w:rsidRPr="00147D0F" w:rsidRDefault="00FA0D32" w:rsidP="008A6C2E">
      <w:pPr>
        <w:spacing w:after="0" w:line="240" w:lineRule="auto"/>
        <w:ind w:firstLine="708"/>
        <w:jc w:val="both"/>
        <w:rPr>
          <w:rFonts w:ascii="Times New Roman" w:hAnsi="Times New Roman" w:cs="Times New Roman"/>
          <w:sz w:val="28"/>
          <w:szCs w:val="28"/>
        </w:rPr>
      </w:pPr>
    </w:p>
    <w:tbl>
      <w:tblPr>
        <w:tblW w:w="9375" w:type="dxa"/>
        <w:tblInd w:w="-13" w:type="dxa"/>
        <w:tblLayout w:type="fixed"/>
        <w:tblLook w:val="00A0"/>
      </w:tblPr>
      <w:tblGrid>
        <w:gridCol w:w="550"/>
        <w:gridCol w:w="3065"/>
        <w:gridCol w:w="2160"/>
        <w:gridCol w:w="1800"/>
        <w:gridCol w:w="1800"/>
      </w:tblGrid>
      <w:tr w:rsidR="00FA0D32" w:rsidRPr="00147D0F">
        <w:trPr>
          <w:trHeight w:val="1155"/>
        </w:trPr>
        <w:tc>
          <w:tcPr>
            <w:tcW w:w="550" w:type="dxa"/>
            <w:tcBorders>
              <w:top w:val="single" w:sz="4" w:space="0" w:color="auto"/>
              <w:left w:val="single" w:sz="4" w:space="0" w:color="auto"/>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 п/п</w:t>
            </w:r>
          </w:p>
        </w:tc>
        <w:tc>
          <w:tcPr>
            <w:tcW w:w="3065" w:type="dxa"/>
            <w:tcBorders>
              <w:top w:val="single" w:sz="4" w:space="0" w:color="auto"/>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Наименование объекта, работ</w:t>
            </w:r>
          </w:p>
        </w:tc>
        <w:tc>
          <w:tcPr>
            <w:tcW w:w="2160" w:type="dxa"/>
            <w:tcBorders>
              <w:top w:val="single" w:sz="4" w:space="0" w:color="auto"/>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 xml:space="preserve">Ассигнования </w:t>
            </w:r>
          </w:p>
        </w:tc>
        <w:tc>
          <w:tcPr>
            <w:tcW w:w="1800"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Сумма по контракту,  договору</w:t>
            </w:r>
          </w:p>
        </w:tc>
        <w:tc>
          <w:tcPr>
            <w:tcW w:w="1800" w:type="dxa"/>
            <w:tcBorders>
              <w:top w:val="single" w:sz="4" w:space="0" w:color="auto"/>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 xml:space="preserve">Примечание </w:t>
            </w:r>
          </w:p>
        </w:tc>
      </w:tr>
      <w:tr w:rsidR="00FA0D32" w:rsidRPr="00147D0F">
        <w:trPr>
          <w:trHeight w:val="362"/>
        </w:trPr>
        <w:tc>
          <w:tcPr>
            <w:tcW w:w="550" w:type="dxa"/>
            <w:tcBorders>
              <w:top w:val="nil"/>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w:t>
            </w:r>
          </w:p>
        </w:tc>
        <w:tc>
          <w:tcPr>
            <w:tcW w:w="3065"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both"/>
              <w:rPr>
                <w:rFonts w:ascii="Times New Roman" w:hAnsi="Times New Roman" w:cs="Times New Roman"/>
                <w:b/>
                <w:bCs/>
                <w:sz w:val="28"/>
                <w:szCs w:val="28"/>
              </w:rPr>
            </w:pPr>
            <w:r w:rsidRPr="00147D0F">
              <w:rPr>
                <w:rFonts w:ascii="Times New Roman" w:hAnsi="Times New Roman" w:cs="Times New Roman"/>
                <w:b/>
                <w:bCs/>
                <w:sz w:val="28"/>
                <w:szCs w:val="28"/>
              </w:rPr>
              <w:t xml:space="preserve">Разработка раздела "Мероприятия по обеспечению соблюдения требований энергетической эффективности и требований оснащенности зданий, строений и сооружений приборами учета используемых энергетических ресурсов и раздела "Индивидуальный тепловой пункт к проекту "Капитального </w:t>
            </w:r>
            <w:r>
              <w:rPr>
                <w:rFonts w:ascii="Times New Roman" w:hAnsi="Times New Roman" w:cs="Times New Roman"/>
                <w:b/>
                <w:bCs/>
                <w:sz w:val="28"/>
                <w:szCs w:val="28"/>
              </w:rPr>
              <w:t>ремонта городского ДК по адресу</w:t>
            </w:r>
            <w:r w:rsidRPr="00147D0F">
              <w:rPr>
                <w:rFonts w:ascii="Times New Roman" w:hAnsi="Times New Roman" w:cs="Times New Roman"/>
                <w:b/>
                <w:bCs/>
                <w:sz w:val="28"/>
                <w:szCs w:val="28"/>
              </w:rPr>
              <w:t>: пр.К.Маркса д.40"</w:t>
            </w:r>
          </w:p>
        </w:tc>
        <w:tc>
          <w:tcPr>
            <w:tcW w:w="216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198282,57</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198 282,57</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100%</w:t>
            </w:r>
          </w:p>
        </w:tc>
      </w:tr>
      <w:tr w:rsidR="00FA0D32" w:rsidRPr="00147D0F">
        <w:trPr>
          <w:trHeight w:val="1081"/>
        </w:trPr>
        <w:tc>
          <w:tcPr>
            <w:tcW w:w="550" w:type="dxa"/>
            <w:tcBorders>
              <w:top w:val="nil"/>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w:t>
            </w:r>
          </w:p>
        </w:tc>
        <w:tc>
          <w:tcPr>
            <w:tcW w:w="3065"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 xml:space="preserve">Экспертиза сметной документации на соответствие требованиям действующего  законодательства, нормативным документам и исходным данным </w:t>
            </w:r>
          </w:p>
        </w:tc>
        <w:tc>
          <w:tcPr>
            <w:tcW w:w="216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155100,00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155 100,00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100%</w:t>
            </w:r>
          </w:p>
        </w:tc>
      </w:tr>
      <w:tr w:rsidR="00FA0D32" w:rsidRPr="00147D0F">
        <w:trPr>
          <w:trHeight w:val="1095"/>
        </w:trPr>
        <w:tc>
          <w:tcPr>
            <w:tcW w:w="550" w:type="dxa"/>
            <w:tcBorders>
              <w:top w:val="nil"/>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3</w:t>
            </w:r>
          </w:p>
        </w:tc>
        <w:tc>
          <w:tcPr>
            <w:tcW w:w="3065"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Повторная экспертиза проектной документации "Капитальный ремонт ул.Октябрьская"</w:t>
            </w:r>
          </w:p>
        </w:tc>
        <w:tc>
          <w:tcPr>
            <w:tcW w:w="216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58 900,00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58 884,36</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100%</w:t>
            </w:r>
          </w:p>
        </w:tc>
      </w:tr>
      <w:tr w:rsidR="00FA0D32" w:rsidRPr="00147D0F">
        <w:trPr>
          <w:trHeight w:val="1215"/>
        </w:trPr>
        <w:tc>
          <w:tcPr>
            <w:tcW w:w="550" w:type="dxa"/>
            <w:tcBorders>
              <w:top w:val="nil"/>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5</w:t>
            </w:r>
          </w:p>
        </w:tc>
        <w:tc>
          <w:tcPr>
            <w:tcW w:w="3065"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 xml:space="preserve">Разработка технико-экономического обоснования строительства и расчетной схемы  водоснабжения </w:t>
            </w:r>
            <w:r>
              <w:rPr>
                <w:rFonts w:ascii="Times New Roman" w:hAnsi="Times New Roman" w:cs="Times New Roman"/>
                <w:b/>
                <w:bCs/>
                <w:sz w:val="28"/>
                <w:szCs w:val="28"/>
              </w:rPr>
              <w:t xml:space="preserve">        </w:t>
            </w:r>
            <w:r w:rsidRPr="00147D0F">
              <w:rPr>
                <w:rFonts w:ascii="Times New Roman" w:hAnsi="Times New Roman" w:cs="Times New Roman"/>
                <w:b/>
                <w:bCs/>
                <w:sz w:val="28"/>
                <w:szCs w:val="28"/>
              </w:rPr>
              <w:t>ул.</w:t>
            </w:r>
            <w:r>
              <w:rPr>
                <w:rFonts w:ascii="Times New Roman" w:hAnsi="Times New Roman" w:cs="Times New Roman"/>
                <w:b/>
                <w:bCs/>
                <w:sz w:val="28"/>
                <w:szCs w:val="28"/>
              </w:rPr>
              <w:t xml:space="preserve"> </w:t>
            </w:r>
            <w:r w:rsidRPr="00147D0F">
              <w:rPr>
                <w:rFonts w:ascii="Times New Roman" w:hAnsi="Times New Roman" w:cs="Times New Roman"/>
                <w:b/>
                <w:bCs/>
                <w:sz w:val="28"/>
                <w:szCs w:val="28"/>
              </w:rPr>
              <w:t xml:space="preserve">Загородная </w:t>
            </w:r>
            <w:r>
              <w:rPr>
                <w:rFonts w:ascii="Times New Roman" w:hAnsi="Times New Roman" w:cs="Times New Roman"/>
                <w:b/>
                <w:bCs/>
                <w:sz w:val="28"/>
                <w:szCs w:val="28"/>
              </w:rPr>
              <w:t xml:space="preserve">      </w:t>
            </w:r>
            <w:r w:rsidRPr="00147D0F">
              <w:rPr>
                <w:rFonts w:ascii="Times New Roman" w:hAnsi="Times New Roman" w:cs="Times New Roman"/>
                <w:b/>
                <w:bCs/>
                <w:sz w:val="28"/>
                <w:szCs w:val="28"/>
              </w:rPr>
              <w:t>мкр.</w:t>
            </w:r>
            <w:r>
              <w:rPr>
                <w:rFonts w:ascii="Times New Roman" w:hAnsi="Times New Roman" w:cs="Times New Roman"/>
                <w:b/>
                <w:bCs/>
                <w:sz w:val="28"/>
                <w:szCs w:val="28"/>
              </w:rPr>
              <w:t xml:space="preserve"> "Левобережье"</w:t>
            </w:r>
          </w:p>
        </w:tc>
        <w:tc>
          <w:tcPr>
            <w:tcW w:w="216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100 000,00</w:t>
            </w:r>
          </w:p>
        </w:tc>
        <w:tc>
          <w:tcPr>
            <w:tcW w:w="1800" w:type="dxa"/>
            <w:tcBorders>
              <w:top w:val="nil"/>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99809,00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100%</w:t>
            </w:r>
          </w:p>
        </w:tc>
      </w:tr>
      <w:tr w:rsidR="00FA0D32" w:rsidRPr="00147D0F">
        <w:trPr>
          <w:trHeight w:val="1560"/>
        </w:trPr>
        <w:tc>
          <w:tcPr>
            <w:tcW w:w="550" w:type="dxa"/>
            <w:tcBorders>
              <w:top w:val="single" w:sz="4" w:space="0" w:color="auto"/>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6</w:t>
            </w:r>
          </w:p>
        </w:tc>
        <w:tc>
          <w:tcPr>
            <w:tcW w:w="3065" w:type="dxa"/>
            <w:tcBorders>
              <w:top w:val="single" w:sz="4" w:space="0" w:color="auto"/>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 xml:space="preserve">Устройство тротуара м/у жилыми домами №10б по Крикковскому шоссе , №6 по ул.Восточная и пешеходного перехода через межквартальный проезд у д.6а по ул.Восточная в г.Кингисепп </w:t>
            </w:r>
          </w:p>
        </w:tc>
        <w:tc>
          <w:tcPr>
            <w:tcW w:w="2160" w:type="dxa"/>
            <w:tcBorders>
              <w:top w:val="single" w:sz="4" w:space="0" w:color="auto"/>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138 500,00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138 500,00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100%</w:t>
            </w:r>
          </w:p>
        </w:tc>
      </w:tr>
      <w:tr w:rsidR="00FA0D32" w:rsidRPr="00147D0F">
        <w:trPr>
          <w:trHeight w:val="960"/>
        </w:trPr>
        <w:tc>
          <w:tcPr>
            <w:tcW w:w="550" w:type="dxa"/>
            <w:tcBorders>
              <w:top w:val="nil"/>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7</w:t>
            </w:r>
          </w:p>
        </w:tc>
        <w:tc>
          <w:tcPr>
            <w:tcW w:w="3065"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Разработка проекта капитального ремонта улицы Октябрьская в границах от ул.Жукова до пр.К.Маркса</w:t>
            </w:r>
          </w:p>
        </w:tc>
        <w:tc>
          <w:tcPr>
            <w:tcW w:w="216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375 620,00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375615,01</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100%</w:t>
            </w:r>
          </w:p>
        </w:tc>
      </w:tr>
      <w:tr w:rsidR="00FA0D32" w:rsidRPr="00147D0F">
        <w:trPr>
          <w:trHeight w:val="362"/>
        </w:trPr>
        <w:tc>
          <w:tcPr>
            <w:tcW w:w="550" w:type="dxa"/>
            <w:tcBorders>
              <w:top w:val="nil"/>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8</w:t>
            </w:r>
          </w:p>
        </w:tc>
        <w:tc>
          <w:tcPr>
            <w:tcW w:w="3065"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Капитальный ремонт проезда №2 г.Кингисепп</w:t>
            </w:r>
          </w:p>
        </w:tc>
        <w:tc>
          <w:tcPr>
            <w:tcW w:w="216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2 635 211,25</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2635211,25</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100%</w:t>
            </w:r>
          </w:p>
        </w:tc>
      </w:tr>
      <w:tr w:rsidR="00FA0D32" w:rsidRPr="00147D0F">
        <w:trPr>
          <w:trHeight w:val="530"/>
        </w:trPr>
        <w:tc>
          <w:tcPr>
            <w:tcW w:w="550" w:type="dxa"/>
            <w:tcBorders>
              <w:top w:val="nil"/>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9</w:t>
            </w:r>
          </w:p>
        </w:tc>
        <w:tc>
          <w:tcPr>
            <w:tcW w:w="3065"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Благоустройство  ранее построенных детских игровых площадок и установка новых детских городков</w:t>
            </w:r>
          </w:p>
        </w:tc>
        <w:tc>
          <w:tcPr>
            <w:tcW w:w="216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1 942 133,80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1942133,80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100%</w:t>
            </w:r>
          </w:p>
        </w:tc>
      </w:tr>
      <w:tr w:rsidR="00FA0D32" w:rsidRPr="00147D0F">
        <w:trPr>
          <w:trHeight w:val="1635"/>
        </w:trPr>
        <w:tc>
          <w:tcPr>
            <w:tcW w:w="550" w:type="dxa"/>
            <w:tcBorders>
              <w:top w:val="nil"/>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10</w:t>
            </w:r>
          </w:p>
        </w:tc>
        <w:tc>
          <w:tcPr>
            <w:tcW w:w="3065"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Реконструкция пр. Карла Маркса  с  комплексным благоустройством в границах от пл.Николаева до ул. Восточной г.Кингисеппа</w:t>
            </w:r>
          </w:p>
        </w:tc>
        <w:tc>
          <w:tcPr>
            <w:tcW w:w="216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18 343 170,00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18 343 170,00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i/>
                <w:iCs/>
                <w:sz w:val="28"/>
                <w:szCs w:val="28"/>
              </w:rPr>
            </w:pPr>
            <w:r w:rsidRPr="00147D0F">
              <w:rPr>
                <w:rFonts w:ascii="Times New Roman" w:hAnsi="Times New Roman" w:cs="Times New Roman"/>
                <w:i/>
                <w:iCs/>
                <w:sz w:val="28"/>
                <w:szCs w:val="28"/>
              </w:rPr>
              <w:t xml:space="preserve">в стадии расторжения контракта </w:t>
            </w:r>
          </w:p>
        </w:tc>
      </w:tr>
      <w:tr w:rsidR="00FA0D32" w:rsidRPr="00147D0F">
        <w:trPr>
          <w:trHeight w:val="1485"/>
        </w:trPr>
        <w:tc>
          <w:tcPr>
            <w:tcW w:w="550" w:type="dxa"/>
            <w:tcBorders>
              <w:top w:val="nil"/>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11</w:t>
            </w:r>
          </w:p>
        </w:tc>
        <w:tc>
          <w:tcPr>
            <w:tcW w:w="3065"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Обустройство дороги (организация и безопасность движения) по проспекту К.Маркса</w:t>
            </w:r>
          </w:p>
        </w:tc>
        <w:tc>
          <w:tcPr>
            <w:tcW w:w="216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1 465 000,00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1 465 000,00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i/>
                <w:iCs/>
                <w:sz w:val="28"/>
                <w:szCs w:val="28"/>
              </w:rPr>
            </w:pPr>
            <w:r w:rsidRPr="00147D0F">
              <w:rPr>
                <w:rFonts w:ascii="Times New Roman" w:hAnsi="Times New Roman" w:cs="Times New Roman"/>
                <w:i/>
                <w:iCs/>
                <w:sz w:val="28"/>
                <w:szCs w:val="28"/>
              </w:rPr>
              <w:t xml:space="preserve">в стадии завершения и подписания </w:t>
            </w:r>
          </w:p>
        </w:tc>
      </w:tr>
      <w:tr w:rsidR="00FA0D32" w:rsidRPr="00147D0F">
        <w:trPr>
          <w:trHeight w:val="2805"/>
        </w:trPr>
        <w:tc>
          <w:tcPr>
            <w:tcW w:w="550" w:type="dxa"/>
            <w:tcBorders>
              <w:top w:val="nil"/>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12</w:t>
            </w:r>
          </w:p>
        </w:tc>
        <w:tc>
          <w:tcPr>
            <w:tcW w:w="3065"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Ремонт системы отопления в конференц-зале по адресу: пр. К.Маркса д.2а г.Кингисепп (в т.ч. проектирование)</w:t>
            </w:r>
          </w:p>
        </w:tc>
        <w:tc>
          <w:tcPr>
            <w:tcW w:w="216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355 470,00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i/>
                <w:iCs/>
                <w:sz w:val="28"/>
                <w:szCs w:val="28"/>
              </w:rPr>
            </w:pPr>
            <w:r w:rsidRPr="00147D0F">
              <w:rPr>
                <w:rFonts w:ascii="Times New Roman" w:hAnsi="Times New Roman" w:cs="Times New Roman"/>
                <w:i/>
                <w:iCs/>
                <w:sz w:val="28"/>
                <w:szCs w:val="28"/>
              </w:rPr>
              <w:t>Не освоены, в связи с необходимостью проведения энергетического обследования и паспортизации в 2012г.</w:t>
            </w:r>
          </w:p>
        </w:tc>
      </w:tr>
      <w:tr w:rsidR="00FA0D32" w:rsidRPr="00147D0F">
        <w:trPr>
          <w:trHeight w:val="615"/>
        </w:trPr>
        <w:tc>
          <w:tcPr>
            <w:tcW w:w="550" w:type="dxa"/>
            <w:tcBorders>
              <w:top w:val="nil"/>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13</w:t>
            </w:r>
          </w:p>
        </w:tc>
        <w:tc>
          <w:tcPr>
            <w:tcW w:w="3065"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Проведение лабораторных испытаний строительных материалов</w:t>
            </w:r>
          </w:p>
        </w:tc>
        <w:tc>
          <w:tcPr>
            <w:tcW w:w="216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65 150,00</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i/>
                <w:iCs/>
                <w:sz w:val="28"/>
                <w:szCs w:val="28"/>
              </w:rPr>
            </w:pPr>
            <w:r w:rsidRPr="00147D0F">
              <w:rPr>
                <w:rFonts w:ascii="Times New Roman" w:hAnsi="Times New Roman" w:cs="Times New Roman"/>
                <w:i/>
                <w:iCs/>
                <w:sz w:val="28"/>
                <w:szCs w:val="28"/>
              </w:rPr>
              <w:t xml:space="preserve">направлены предложения </w:t>
            </w:r>
          </w:p>
        </w:tc>
      </w:tr>
      <w:tr w:rsidR="00FA0D32" w:rsidRPr="00147D0F">
        <w:trPr>
          <w:trHeight w:val="1545"/>
        </w:trPr>
        <w:tc>
          <w:tcPr>
            <w:tcW w:w="550" w:type="dxa"/>
            <w:tcBorders>
              <w:top w:val="nil"/>
              <w:left w:val="single" w:sz="4" w:space="0" w:color="auto"/>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14</w:t>
            </w:r>
          </w:p>
        </w:tc>
        <w:tc>
          <w:tcPr>
            <w:tcW w:w="3065"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Повторная экспертиза проектной документации на капитальный ремонт городского дома культуры по адресу: Кингисепп, пр.Карла Маркса</w:t>
            </w:r>
          </w:p>
        </w:tc>
        <w:tc>
          <w:tcPr>
            <w:tcW w:w="216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109 038,07</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1800" w:type="dxa"/>
            <w:tcBorders>
              <w:top w:val="nil"/>
              <w:left w:val="nil"/>
              <w:bottom w:val="single" w:sz="4" w:space="0" w:color="auto"/>
              <w:right w:val="single" w:sz="4" w:space="0" w:color="auto"/>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i/>
                <w:iCs/>
                <w:sz w:val="28"/>
                <w:szCs w:val="28"/>
              </w:rPr>
            </w:pPr>
            <w:r w:rsidRPr="00147D0F">
              <w:rPr>
                <w:rFonts w:ascii="Times New Roman" w:hAnsi="Times New Roman" w:cs="Times New Roman"/>
                <w:i/>
                <w:iCs/>
                <w:sz w:val="28"/>
                <w:szCs w:val="28"/>
              </w:rPr>
              <w:t>Исполнитель комплектует проектную документацию на повторную экспертизу</w:t>
            </w:r>
          </w:p>
        </w:tc>
      </w:tr>
      <w:tr w:rsidR="00FA0D32" w:rsidRPr="00147D0F">
        <w:trPr>
          <w:trHeight w:val="675"/>
        </w:trPr>
        <w:tc>
          <w:tcPr>
            <w:tcW w:w="3615" w:type="dxa"/>
            <w:gridSpan w:val="2"/>
            <w:tcBorders>
              <w:top w:val="single" w:sz="4" w:space="0" w:color="auto"/>
              <w:left w:val="single" w:sz="4" w:space="0" w:color="auto"/>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ИТОГО:</w:t>
            </w:r>
          </w:p>
        </w:tc>
        <w:tc>
          <w:tcPr>
            <w:tcW w:w="2160"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25 941 575,69</w:t>
            </w:r>
          </w:p>
        </w:tc>
        <w:tc>
          <w:tcPr>
            <w:tcW w:w="1800" w:type="dxa"/>
            <w:tcBorders>
              <w:top w:val="nil"/>
              <w:left w:val="nil"/>
              <w:bottom w:val="single" w:sz="4"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25 411 705,99</w:t>
            </w:r>
          </w:p>
        </w:tc>
        <w:tc>
          <w:tcPr>
            <w:tcW w:w="1800" w:type="dxa"/>
            <w:tcBorders>
              <w:top w:val="nil"/>
              <w:left w:val="nil"/>
              <w:bottom w:val="single" w:sz="4" w:space="0" w:color="auto"/>
              <w:right w:val="single" w:sz="4" w:space="0" w:color="auto"/>
            </w:tcBorders>
            <w:noWrap/>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 </w:t>
            </w:r>
          </w:p>
        </w:tc>
      </w:tr>
    </w:tbl>
    <w:p w:rsidR="00FA0D32" w:rsidRPr="00147D0F" w:rsidRDefault="00FA0D32" w:rsidP="008A6C2E">
      <w:pPr>
        <w:spacing w:after="0" w:line="240" w:lineRule="auto"/>
        <w:ind w:left="2832" w:firstLine="708"/>
        <w:rPr>
          <w:rFonts w:ascii="Times New Roman" w:hAnsi="Times New Roman" w:cs="Times New Roman"/>
          <w:b/>
          <w:bCs/>
          <w:sz w:val="28"/>
          <w:szCs w:val="28"/>
        </w:rPr>
      </w:pPr>
    </w:p>
    <w:p w:rsidR="00FA0D32" w:rsidRDefault="00FA0D32" w:rsidP="008A6C2E">
      <w:pPr>
        <w:spacing w:after="0" w:line="240" w:lineRule="auto"/>
        <w:ind w:left="2832" w:firstLine="708"/>
        <w:rPr>
          <w:rFonts w:ascii="Times New Roman" w:hAnsi="Times New Roman" w:cs="Times New Roman"/>
          <w:b/>
          <w:bCs/>
          <w:sz w:val="28"/>
          <w:szCs w:val="28"/>
        </w:rPr>
      </w:pPr>
    </w:p>
    <w:p w:rsidR="00FA0D32" w:rsidRDefault="00FA0D32" w:rsidP="008A6C2E">
      <w:pPr>
        <w:spacing w:after="0" w:line="240" w:lineRule="auto"/>
        <w:ind w:left="2832" w:firstLine="708"/>
        <w:rPr>
          <w:rFonts w:ascii="Times New Roman" w:hAnsi="Times New Roman" w:cs="Times New Roman"/>
          <w:b/>
          <w:bCs/>
          <w:sz w:val="28"/>
          <w:szCs w:val="28"/>
        </w:rPr>
      </w:pPr>
    </w:p>
    <w:p w:rsidR="00FA0D32" w:rsidRDefault="00FA0D32" w:rsidP="008A6C2E">
      <w:pPr>
        <w:spacing w:after="0" w:line="240" w:lineRule="auto"/>
        <w:ind w:left="2832" w:firstLine="708"/>
        <w:rPr>
          <w:rFonts w:ascii="Times New Roman" w:hAnsi="Times New Roman" w:cs="Times New Roman"/>
          <w:b/>
          <w:bCs/>
          <w:sz w:val="28"/>
          <w:szCs w:val="28"/>
        </w:rPr>
      </w:pPr>
    </w:p>
    <w:p w:rsidR="00FA0D32" w:rsidRPr="00147D0F" w:rsidRDefault="00FA0D32" w:rsidP="008A6C2E">
      <w:pPr>
        <w:spacing w:after="0" w:line="240" w:lineRule="auto"/>
        <w:ind w:left="2832" w:firstLine="708"/>
        <w:rPr>
          <w:rFonts w:ascii="Times New Roman" w:hAnsi="Times New Roman" w:cs="Times New Roman"/>
          <w:b/>
          <w:bCs/>
          <w:sz w:val="28"/>
          <w:szCs w:val="28"/>
        </w:rPr>
      </w:pPr>
    </w:p>
    <w:p w:rsidR="00FA0D32" w:rsidRPr="00147D0F" w:rsidRDefault="00FA0D32" w:rsidP="008A6C2E">
      <w:pPr>
        <w:spacing w:after="0" w:line="240" w:lineRule="auto"/>
        <w:ind w:left="2832" w:firstLine="708"/>
        <w:rPr>
          <w:rFonts w:ascii="Times New Roman" w:hAnsi="Times New Roman" w:cs="Times New Roman"/>
          <w:b/>
          <w:bCs/>
          <w:sz w:val="28"/>
          <w:szCs w:val="28"/>
        </w:rPr>
      </w:pPr>
    </w:p>
    <w:p w:rsidR="00FA0D32" w:rsidRPr="00147D0F" w:rsidRDefault="00FA0D32" w:rsidP="008A6C2E">
      <w:pPr>
        <w:spacing w:after="0" w:line="240" w:lineRule="auto"/>
        <w:ind w:left="2832" w:firstLine="708"/>
        <w:rPr>
          <w:rFonts w:ascii="Times New Roman" w:hAnsi="Times New Roman" w:cs="Times New Roman"/>
          <w:b/>
          <w:bCs/>
          <w:sz w:val="28"/>
          <w:szCs w:val="28"/>
        </w:rPr>
      </w:pPr>
      <w:r w:rsidRPr="00147D0F">
        <w:rPr>
          <w:rFonts w:ascii="Times New Roman" w:hAnsi="Times New Roman" w:cs="Times New Roman"/>
          <w:b/>
          <w:bCs/>
          <w:sz w:val="28"/>
          <w:szCs w:val="28"/>
        </w:rPr>
        <w:t xml:space="preserve">Выполнение плана  </w:t>
      </w:r>
    </w:p>
    <w:p w:rsidR="00FA0D32" w:rsidRPr="00147D0F" w:rsidRDefault="00FA0D32" w:rsidP="008A6C2E">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xml:space="preserve">ПРОВЕДЕНИЯ МЕРОПРИЯТИЙ  В ГОРОДЕ  КИНГИСЕППЕ,  ПОСВЯЩЁННЫХ 84-Й ГОДОВЩИНЕ </w:t>
      </w:r>
    </w:p>
    <w:p w:rsidR="00FA0D32" w:rsidRPr="00147D0F" w:rsidRDefault="00FA0D32" w:rsidP="008A6C2E">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СО ДНЯ ОБРАЗОВАНИЯ</w:t>
      </w:r>
    </w:p>
    <w:p w:rsidR="00FA0D32" w:rsidRPr="00147D0F" w:rsidRDefault="00FA0D32" w:rsidP="008A6C2E">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ЛЕНИНГРАДСКОЙ ОБЛАСТИ</w:t>
      </w:r>
    </w:p>
    <w:p w:rsidR="00FA0D32" w:rsidRPr="00147D0F" w:rsidRDefault="00FA0D32" w:rsidP="008A6C2E">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ab/>
      </w:r>
      <w:r w:rsidRPr="00147D0F">
        <w:rPr>
          <w:rFonts w:ascii="Times New Roman" w:hAnsi="Times New Roman" w:cs="Times New Roman"/>
          <w:sz w:val="28"/>
          <w:szCs w:val="28"/>
        </w:rPr>
        <w:tab/>
      </w:r>
      <w:r w:rsidRPr="00147D0F">
        <w:rPr>
          <w:rFonts w:ascii="Times New Roman" w:hAnsi="Times New Roman" w:cs="Times New Roman"/>
          <w:sz w:val="28"/>
          <w:szCs w:val="28"/>
        </w:rPr>
        <w:tab/>
      </w:r>
    </w:p>
    <w:p w:rsidR="00FA0D32" w:rsidRPr="00147D0F" w:rsidRDefault="00FA0D32" w:rsidP="008A6C2E">
      <w:pPr>
        <w:spacing w:after="0" w:line="240" w:lineRule="auto"/>
        <w:rPr>
          <w:rFonts w:ascii="Times New Roman" w:hAnsi="Times New Roman" w:cs="Times New Roman"/>
          <w:i/>
          <w:iCs/>
          <w:sz w:val="28"/>
          <w:szCs w:val="28"/>
        </w:rPr>
      </w:pPr>
    </w:p>
    <w:tbl>
      <w:tblPr>
        <w:tblW w:w="9900" w:type="dxa"/>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6"/>
        <w:gridCol w:w="4584"/>
        <w:gridCol w:w="1320"/>
        <w:gridCol w:w="3360"/>
      </w:tblGrid>
      <w:tr w:rsidR="00FA0D32" w:rsidRPr="00147D0F">
        <w:tc>
          <w:tcPr>
            <w:tcW w:w="636" w:type="dxa"/>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п/п</w:t>
            </w:r>
          </w:p>
        </w:tc>
        <w:tc>
          <w:tcPr>
            <w:tcW w:w="4584" w:type="dxa"/>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Наименование мероприятия</w:t>
            </w:r>
          </w:p>
        </w:tc>
        <w:tc>
          <w:tcPr>
            <w:tcW w:w="1320" w:type="dxa"/>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Сумма</w:t>
            </w:r>
          </w:p>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тыс. руб.</w:t>
            </w:r>
          </w:p>
        </w:tc>
        <w:tc>
          <w:tcPr>
            <w:tcW w:w="3360" w:type="dxa"/>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Примечание</w:t>
            </w:r>
          </w:p>
        </w:tc>
      </w:tr>
      <w:tr w:rsidR="00FA0D32" w:rsidRPr="00147D0F">
        <w:tc>
          <w:tcPr>
            <w:tcW w:w="636" w:type="dxa"/>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w:t>
            </w:r>
          </w:p>
        </w:tc>
        <w:tc>
          <w:tcPr>
            <w:tcW w:w="4584" w:type="dxa"/>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Ремонт фасада  детской библиотеки, расположенной по адресу: г. Кингисепп, пр. Карла Маркса,  д.4а</w:t>
            </w:r>
          </w:p>
          <w:p w:rsidR="00FA0D32" w:rsidRPr="00147D0F" w:rsidRDefault="00FA0D32" w:rsidP="00C13F76">
            <w:pPr>
              <w:spacing w:after="0" w:line="240" w:lineRule="auto"/>
              <w:rPr>
                <w:rFonts w:ascii="Times New Roman" w:hAnsi="Times New Roman" w:cs="Times New Roman"/>
                <w:sz w:val="28"/>
                <w:szCs w:val="28"/>
              </w:rPr>
            </w:pPr>
          </w:p>
        </w:tc>
        <w:tc>
          <w:tcPr>
            <w:tcW w:w="1320" w:type="dxa"/>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2 549,18</w:t>
            </w:r>
          </w:p>
        </w:tc>
        <w:tc>
          <w:tcPr>
            <w:tcW w:w="3360" w:type="dxa"/>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Усиление опорной железобетонной плиты под витражами – 2,45 т;</w:t>
            </w:r>
          </w:p>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Установка металлопластиковых окон – 123 м2;</w:t>
            </w:r>
          </w:p>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Установка витражей из алюминия – 144 м2;</w:t>
            </w:r>
          </w:p>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Устройство крыльца из тротуарной плитки – 132 м2</w:t>
            </w:r>
          </w:p>
        </w:tc>
      </w:tr>
      <w:tr w:rsidR="00FA0D32" w:rsidRPr="00147D0F">
        <w:tc>
          <w:tcPr>
            <w:tcW w:w="636" w:type="dxa"/>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w:t>
            </w:r>
          </w:p>
        </w:tc>
        <w:tc>
          <w:tcPr>
            <w:tcW w:w="4584" w:type="dxa"/>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Ремонт проезда вдоль детской библиотеки по адресу: пр. Карла Маркса, д.4а г.Кингисеппа</w:t>
            </w:r>
          </w:p>
          <w:p w:rsidR="00FA0D32" w:rsidRPr="00147D0F" w:rsidRDefault="00FA0D32" w:rsidP="00C13F76">
            <w:pPr>
              <w:spacing w:after="0" w:line="240" w:lineRule="auto"/>
              <w:rPr>
                <w:rFonts w:ascii="Times New Roman" w:hAnsi="Times New Roman" w:cs="Times New Roman"/>
                <w:sz w:val="28"/>
                <w:szCs w:val="28"/>
              </w:rPr>
            </w:pPr>
          </w:p>
        </w:tc>
        <w:tc>
          <w:tcPr>
            <w:tcW w:w="1320" w:type="dxa"/>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1 407,78</w:t>
            </w:r>
          </w:p>
        </w:tc>
        <w:tc>
          <w:tcPr>
            <w:tcW w:w="3360" w:type="dxa"/>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 xml:space="preserve">А/бетон. покрытие-1355 м2; </w:t>
            </w:r>
          </w:p>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пешеходная. дорожка в плитке -47 м2</w:t>
            </w:r>
          </w:p>
        </w:tc>
      </w:tr>
      <w:tr w:rsidR="00FA0D32" w:rsidRPr="00147D0F">
        <w:trPr>
          <w:trHeight w:val="897"/>
        </w:trPr>
        <w:tc>
          <w:tcPr>
            <w:tcW w:w="636" w:type="dxa"/>
            <w:vMerge w:val="restart"/>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3</w:t>
            </w:r>
          </w:p>
        </w:tc>
        <w:tc>
          <w:tcPr>
            <w:tcW w:w="4584" w:type="dxa"/>
          </w:tcPr>
          <w:p w:rsidR="00FA0D32" w:rsidRPr="00147D0F" w:rsidRDefault="00FA0D32" w:rsidP="00C13F76">
            <w:pPr>
              <w:spacing w:after="0" w:line="240" w:lineRule="auto"/>
              <w:ind w:right="-54"/>
              <w:rPr>
                <w:rFonts w:ascii="Times New Roman" w:hAnsi="Times New Roman" w:cs="Times New Roman"/>
                <w:sz w:val="28"/>
                <w:szCs w:val="28"/>
              </w:rPr>
            </w:pPr>
            <w:r w:rsidRPr="00147D0F">
              <w:rPr>
                <w:rFonts w:ascii="Times New Roman" w:hAnsi="Times New Roman" w:cs="Times New Roman"/>
                <w:sz w:val="28"/>
                <w:szCs w:val="28"/>
              </w:rPr>
              <w:t>Благоустройство территории по адресу:  от ул. Жукова д. 10  до хоккейной площадки</w:t>
            </w:r>
          </w:p>
        </w:tc>
        <w:tc>
          <w:tcPr>
            <w:tcW w:w="1320" w:type="dxa"/>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948,97</w:t>
            </w:r>
          </w:p>
        </w:tc>
        <w:tc>
          <w:tcPr>
            <w:tcW w:w="3360" w:type="dxa"/>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площадь автостоянок – 362 м2;  пеш. дорожка – 169,5 м2 в плитке</w:t>
            </w:r>
          </w:p>
        </w:tc>
      </w:tr>
      <w:tr w:rsidR="00FA0D32" w:rsidRPr="00147D0F">
        <w:trPr>
          <w:trHeight w:val="1515"/>
        </w:trPr>
        <w:tc>
          <w:tcPr>
            <w:tcW w:w="636" w:type="dxa"/>
            <w:vMerge/>
          </w:tcPr>
          <w:p w:rsidR="00FA0D32" w:rsidRPr="00147D0F" w:rsidRDefault="00FA0D32" w:rsidP="00C13F76">
            <w:pPr>
              <w:spacing w:after="0" w:line="240" w:lineRule="auto"/>
              <w:jc w:val="center"/>
              <w:rPr>
                <w:rFonts w:ascii="Times New Roman" w:hAnsi="Times New Roman" w:cs="Times New Roman"/>
                <w:sz w:val="28"/>
                <w:szCs w:val="28"/>
              </w:rPr>
            </w:pPr>
          </w:p>
        </w:tc>
        <w:tc>
          <w:tcPr>
            <w:tcW w:w="4584" w:type="dxa"/>
          </w:tcPr>
          <w:p w:rsidR="00FA0D32" w:rsidRPr="00147D0F" w:rsidRDefault="00FA0D32" w:rsidP="00C13F76">
            <w:pPr>
              <w:spacing w:after="0" w:line="240" w:lineRule="auto"/>
              <w:ind w:right="-54"/>
              <w:rPr>
                <w:rFonts w:ascii="Times New Roman" w:hAnsi="Times New Roman" w:cs="Times New Roman"/>
                <w:sz w:val="28"/>
                <w:szCs w:val="28"/>
              </w:rPr>
            </w:pPr>
          </w:p>
          <w:p w:rsidR="00FA0D32" w:rsidRPr="00147D0F" w:rsidRDefault="00FA0D32" w:rsidP="00C13F76">
            <w:pPr>
              <w:spacing w:after="0" w:line="240" w:lineRule="auto"/>
              <w:ind w:right="-54"/>
              <w:rPr>
                <w:rFonts w:ascii="Times New Roman" w:hAnsi="Times New Roman" w:cs="Times New Roman"/>
                <w:sz w:val="28"/>
                <w:szCs w:val="28"/>
              </w:rPr>
            </w:pPr>
            <w:r w:rsidRPr="00147D0F">
              <w:rPr>
                <w:rFonts w:ascii="Times New Roman" w:hAnsi="Times New Roman" w:cs="Times New Roman"/>
                <w:sz w:val="28"/>
                <w:szCs w:val="28"/>
              </w:rPr>
              <w:t>Устройство спортивной площадки у дома № 10 по ул. Жукова</w:t>
            </w:r>
          </w:p>
        </w:tc>
        <w:tc>
          <w:tcPr>
            <w:tcW w:w="1320" w:type="dxa"/>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402,3</w:t>
            </w:r>
          </w:p>
        </w:tc>
        <w:tc>
          <w:tcPr>
            <w:tcW w:w="3360" w:type="dxa"/>
          </w:tcPr>
          <w:p w:rsidR="00FA0D32" w:rsidRPr="00147D0F" w:rsidRDefault="00FA0D32" w:rsidP="00C13F76">
            <w:pPr>
              <w:spacing w:after="0" w:line="240" w:lineRule="auto"/>
              <w:rPr>
                <w:rFonts w:ascii="Times New Roman" w:hAnsi="Times New Roman" w:cs="Times New Roman"/>
                <w:sz w:val="28"/>
                <w:szCs w:val="28"/>
                <w:vertAlign w:val="superscript"/>
              </w:rPr>
            </w:pPr>
            <w:r w:rsidRPr="00147D0F">
              <w:rPr>
                <w:rFonts w:ascii="Times New Roman" w:hAnsi="Times New Roman" w:cs="Times New Roman"/>
                <w:sz w:val="28"/>
                <w:szCs w:val="28"/>
              </w:rPr>
              <w:t>Устройство наливных покрытий из резиновой крошки – 84 м</w:t>
            </w:r>
            <w:r w:rsidRPr="00147D0F">
              <w:rPr>
                <w:rFonts w:ascii="Times New Roman" w:hAnsi="Times New Roman" w:cs="Times New Roman"/>
                <w:sz w:val="28"/>
                <w:szCs w:val="28"/>
                <w:vertAlign w:val="superscript"/>
              </w:rPr>
              <w:t>2</w:t>
            </w:r>
          </w:p>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Установка 7 уличных тренажеров, 1 турник 3 - уровневый</w:t>
            </w:r>
          </w:p>
        </w:tc>
      </w:tr>
      <w:tr w:rsidR="00FA0D32" w:rsidRPr="00147D0F">
        <w:tc>
          <w:tcPr>
            <w:tcW w:w="636" w:type="dxa"/>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4</w:t>
            </w:r>
          </w:p>
        </w:tc>
        <w:tc>
          <w:tcPr>
            <w:tcW w:w="4584" w:type="dxa"/>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Устройство площадки для стоянки автомобилей по адресу:  ул. Б. Советская, у многоквартирных домов №№ 24 и 26</w:t>
            </w:r>
          </w:p>
        </w:tc>
        <w:tc>
          <w:tcPr>
            <w:tcW w:w="1320" w:type="dxa"/>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409,51</w:t>
            </w:r>
          </w:p>
        </w:tc>
        <w:tc>
          <w:tcPr>
            <w:tcW w:w="3360" w:type="dxa"/>
          </w:tcPr>
          <w:p w:rsidR="00FA0D32" w:rsidRPr="00147D0F" w:rsidRDefault="00FA0D32" w:rsidP="00C13F76">
            <w:pPr>
              <w:spacing w:after="0" w:line="240" w:lineRule="auto"/>
              <w:jc w:val="center"/>
              <w:rPr>
                <w:rFonts w:ascii="Times New Roman" w:hAnsi="Times New Roman" w:cs="Times New Roman"/>
                <w:sz w:val="28"/>
                <w:szCs w:val="28"/>
              </w:rPr>
            </w:pPr>
          </w:p>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Площадь – 171 м2 в плитке</w:t>
            </w:r>
          </w:p>
          <w:p w:rsidR="00FA0D32" w:rsidRPr="00147D0F" w:rsidRDefault="00FA0D32" w:rsidP="00C13F76">
            <w:pPr>
              <w:spacing w:after="0" w:line="240" w:lineRule="auto"/>
              <w:jc w:val="center"/>
              <w:rPr>
                <w:rFonts w:ascii="Times New Roman" w:hAnsi="Times New Roman" w:cs="Times New Roman"/>
                <w:sz w:val="28"/>
                <w:szCs w:val="28"/>
              </w:rPr>
            </w:pPr>
          </w:p>
        </w:tc>
      </w:tr>
      <w:tr w:rsidR="00FA0D32" w:rsidRPr="00147D0F">
        <w:tc>
          <w:tcPr>
            <w:tcW w:w="636" w:type="dxa"/>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5</w:t>
            </w:r>
          </w:p>
        </w:tc>
        <w:tc>
          <w:tcPr>
            <w:tcW w:w="4584" w:type="dxa"/>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Ремонт проезда у многоквартирного дома по адресу: ул. Театральная, д.12</w:t>
            </w:r>
          </w:p>
        </w:tc>
        <w:tc>
          <w:tcPr>
            <w:tcW w:w="1320" w:type="dxa"/>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513,53</w:t>
            </w:r>
          </w:p>
        </w:tc>
        <w:tc>
          <w:tcPr>
            <w:tcW w:w="3360" w:type="dxa"/>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А/бетон. покрытие-547 м2</w:t>
            </w:r>
          </w:p>
        </w:tc>
      </w:tr>
      <w:tr w:rsidR="00FA0D32" w:rsidRPr="00147D0F">
        <w:tc>
          <w:tcPr>
            <w:tcW w:w="636" w:type="dxa"/>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6</w:t>
            </w:r>
          </w:p>
        </w:tc>
        <w:tc>
          <w:tcPr>
            <w:tcW w:w="4584" w:type="dxa"/>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Поставка и установка парковых скамеек и урн для благоустройства территории  улицы  Октябрьская</w:t>
            </w:r>
          </w:p>
        </w:tc>
        <w:tc>
          <w:tcPr>
            <w:tcW w:w="1320" w:type="dxa"/>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760,00</w:t>
            </w:r>
          </w:p>
        </w:tc>
        <w:tc>
          <w:tcPr>
            <w:tcW w:w="3360" w:type="dxa"/>
          </w:tcPr>
          <w:p w:rsidR="00FA0D32" w:rsidRPr="00147D0F" w:rsidRDefault="00FA0D32" w:rsidP="00C13F76">
            <w:pPr>
              <w:spacing w:after="0" w:line="240" w:lineRule="auto"/>
              <w:rPr>
                <w:rFonts w:ascii="Times New Roman" w:hAnsi="Times New Roman" w:cs="Times New Roman"/>
                <w:sz w:val="28"/>
                <w:szCs w:val="28"/>
                <w:highlight w:val="yellow"/>
              </w:rPr>
            </w:pPr>
            <w:r w:rsidRPr="00147D0F">
              <w:rPr>
                <w:rFonts w:ascii="Times New Roman" w:hAnsi="Times New Roman" w:cs="Times New Roman"/>
                <w:sz w:val="28"/>
                <w:szCs w:val="28"/>
              </w:rPr>
              <w:t>27 комплектов скамеек парковых диванного типа с урнами</w:t>
            </w:r>
          </w:p>
        </w:tc>
      </w:tr>
      <w:tr w:rsidR="00FA0D32" w:rsidRPr="00147D0F">
        <w:tc>
          <w:tcPr>
            <w:tcW w:w="636" w:type="dxa"/>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7</w:t>
            </w:r>
          </w:p>
        </w:tc>
        <w:tc>
          <w:tcPr>
            <w:tcW w:w="4584" w:type="dxa"/>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Ремонт проезда у дома по адресу: Крикковское шоссе, д.4/29</w:t>
            </w:r>
          </w:p>
          <w:p w:rsidR="00FA0D32" w:rsidRPr="00147D0F" w:rsidRDefault="00FA0D32" w:rsidP="00C13F76">
            <w:pPr>
              <w:spacing w:after="0" w:line="240" w:lineRule="auto"/>
              <w:rPr>
                <w:rFonts w:ascii="Times New Roman" w:hAnsi="Times New Roman" w:cs="Times New Roman"/>
                <w:sz w:val="28"/>
                <w:szCs w:val="28"/>
              </w:rPr>
            </w:pPr>
          </w:p>
        </w:tc>
        <w:tc>
          <w:tcPr>
            <w:tcW w:w="1320" w:type="dxa"/>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558,73</w:t>
            </w:r>
          </w:p>
        </w:tc>
        <w:tc>
          <w:tcPr>
            <w:tcW w:w="3360" w:type="dxa"/>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А/бетон. покрытие-550 м2; стоянка в плитке 85,8 м2</w:t>
            </w:r>
          </w:p>
        </w:tc>
      </w:tr>
      <w:tr w:rsidR="00FA0D32" w:rsidRPr="00147D0F">
        <w:tc>
          <w:tcPr>
            <w:tcW w:w="636" w:type="dxa"/>
          </w:tcPr>
          <w:p w:rsidR="00FA0D32" w:rsidRPr="00147D0F" w:rsidRDefault="00FA0D32" w:rsidP="00C13F76">
            <w:pPr>
              <w:spacing w:after="0" w:line="240" w:lineRule="auto"/>
              <w:rPr>
                <w:rFonts w:ascii="Times New Roman" w:hAnsi="Times New Roman" w:cs="Times New Roman"/>
                <w:sz w:val="28"/>
                <w:szCs w:val="28"/>
              </w:rPr>
            </w:pPr>
          </w:p>
        </w:tc>
        <w:tc>
          <w:tcPr>
            <w:tcW w:w="4584" w:type="dxa"/>
          </w:tcPr>
          <w:p w:rsidR="00FA0D32" w:rsidRPr="00147D0F" w:rsidRDefault="00FA0D32" w:rsidP="00C13F76">
            <w:pPr>
              <w:spacing w:after="0" w:line="240" w:lineRule="auto"/>
              <w:rPr>
                <w:rFonts w:ascii="Times New Roman" w:hAnsi="Times New Roman" w:cs="Times New Roman"/>
                <w:b/>
                <w:bCs/>
                <w:sz w:val="28"/>
                <w:szCs w:val="28"/>
              </w:rPr>
            </w:pPr>
            <w:r w:rsidRPr="00147D0F">
              <w:rPr>
                <w:rFonts w:ascii="Times New Roman" w:hAnsi="Times New Roman" w:cs="Times New Roman"/>
                <w:b/>
                <w:bCs/>
                <w:sz w:val="28"/>
                <w:szCs w:val="28"/>
              </w:rPr>
              <w:t>ИТОГО</w:t>
            </w:r>
          </w:p>
          <w:p w:rsidR="00FA0D32" w:rsidRPr="00147D0F" w:rsidRDefault="00FA0D32" w:rsidP="00C13F76">
            <w:pPr>
              <w:spacing w:after="0" w:line="240" w:lineRule="auto"/>
              <w:rPr>
                <w:rFonts w:ascii="Times New Roman" w:hAnsi="Times New Roman" w:cs="Times New Roman"/>
                <w:b/>
                <w:bCs/>
                <w:sz w:val="28"/>
                <w:szCs w:val="28"/>
              </w:rPr>
            </w:pPr>
          </w:p>
        </w:tc>
        <w:tc>
          <w:tcPr>
            <w:tcW w:w="1320" w:type="dxa"/>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7550,00</w:t>
            </w:r>
          </w:p>
        </w:tc>
        <w:tc>
          <w:tcPr>
            <w:tcW w:w="3360" w:type="dxa"/>
          </w:tcPr>
          <w:p w:rsidR="00FA0D32" w:rsidRPr="00147D0F" w:rsidRDefault="00FA0D32" w:rsidP="00C13F76">
            <w:pPr>
              <w:spacing w:after="0" w:line="240" w:lineRule="auto"/>
              <w:jc w:val="center"/>
              <w:rPr>
                <w:rFonts w:ascii="Times New Roman" w:hAnsi="Times New Roman" w:cs="Times New Roman"/>
                <w:b/>
                <w:bCs/>
                <w:sz w:val="28"/>
                <w:szCs w:val="28"/>
              </w:rPr>
            </w:pPr>
          </w:p>
        </w:tc>
      </w:tr>
    </w:tbl>
    <w:p w:rsidR="00FA0D32" w:rsidRPr="00147D0F" w:rsidRDefault="00FA0D32" w:rsidP="008A6C2E">
      <w:pPr>
        <w:spacing w:after="0" w:line="240" w:lineRule="auto"/>
        <w:jc w:val="both"/>
        <w:rPr>
          <w:rFonts w:ascii="Times New Roman" w:hAnsi="Times New Roman" w:cs="Times New Roman"/>
          <w:sz w:val="28"/>
          <w:szCs w:val="28"/>
        </w:rPr>
      </w:pPr>
    </w:p>
    <w:p w:rsidR="00FA0D32" w:rsidRPr="00147D0F" w:rsidRDefault="00FA0D32" w:rsidP="008A6C2E">
      <w:pPr>
        <w:spacing w:after="0" w:line="240" w:lineRule="auto"/>
        <w:ind w:left="142" w:firstLine="566"/>
        <w:jc w:val="both"/>
        <w:rPr>
          <w:rFonts w:ascii="Times New Roman" w:hAnsi="Times New Roman" w:cs="Times New Roman"/>
          <w:sz w:val="28"/>
          <w:szCs w:val="28"/>
        </w:rPr>
      </w:pPr>
      <w:r w:rsidRPr="00147D0F">
        <w:rPr>
          <w:rFonts w:ascii="Times New Roman" w:hAnsi="Times New Roman" w:cs="Times New Roman"/>
          <w:sz w:val="28"/>
          <w:szCs w:val="28"/>
        </w:rPr>
        <w:t xml:space="preserve">В соответствии с Жилищным кодексом РФ и Уставом муниципального образования «Кингисеппское городское поселение» ежегодно утверждается уровень оплаты населением коммунальных услуг, предоставляемых предприятиями и организациями, оказывающих услуги по теплоснабжению, водоснабжению и водоотведению в соответствии с  тарифами, установленными комитетом по тарифам и ценовой политике Правительства Ленинградской области. </w:t>
      </w:r>
    </w:p>
    <w:p w:rsidR="00FA0D32" w:rsidRPr="00147D0F" w:rsidRDefault="00FA0D32" w:rsidP="008A6C2E">
      <w:pPr>
        <w:pStyle w:val="a3"/>
        <w:rPr>
          <w:rFonts w:ascii="Times New Roman" w:hAnsi="Times New Roman" w:cs="Times New Roman"/>
          <w:sz w:val="28"/>
          <w:szCs w:val="28"/>
        </w:rPr>
      </w:pPr>
    </w:p>
    <w:p w:rsidR="00FA0D32" w:rsidRPr="00147D0F" w:rsidRDefault="00FA0D32" w:rsidP="008A6C2E">
      <w:pPr>
        <w:spacing w:after="0" w:line="240" w:lineRule="auto"/>
        <w:ind w:firstLine="720"/>
        <w:jc w:val="both"/>
        <w:rPr>
          <w:rFonts w:ascii="Times New Roman" w:hAnsi="Times New Roman" w:cs="Times New Roman"/>
          <w:b/>
          <w:bCs/>
          <w:sz w:val="28"/>
          <w:szCs w:val="28"/>
        </w:rPr>
      </w:pPr>
      <w:bookmarkStart w:id="3" w:name="sub_140105"/>
      <w:r w:rsidRPr="00147D0F">
        <w:rPr>
          <w:rFonts w:ascii="Times New Roman" w:hAnsi="Times New Roman" w:cs="Times New Roman"/>
          <w:b/>
          <w:bCs/>
          <w:sz w:val="28"/>
          <w:szCs w:val="28"/>
        </w:rPr>
        <w:t>Дорожная деятельность в отношении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bookmarkEnd w:id="3"/>
    <w:p w:rsidR="00FA0D32" w:rsidRPr="00147D0F" w:rsidRDefault="00FA0D32" w:rsidP="008A6C2E">
      <w:pPr>
        <w:spacing w:after="0" w:line="240" w:lineRule="auto"/>
        <w:ind w:left="426" w:firstLine="283"/>
        <w:jc w:val="both"/>
        <w:rPr>
          <w:rFonts w:ascii="Times New Roman" w:hAnsi="Times New Roman" w:cs="Times New Roman"/>
          <w:sz w:val="28"/>
          <w:szCs w:val="28"/>
        </w:rPr>
      </w:pPr>
    </w:p>
    <w:p w:rsidR="00FA0D32" w:rsidRPr="00147D0F" w:rsidRDefault="00FA0D32" w:rsidP="008A6C2E">
      <w:pPr>
        <w:spacing w:after="0" w:line="240" w:lineRule="auto"/>
        <w:ind w:left="426" w:firstLine="283"/>
        <w:jc w:val="both"/>
        <w:rPr>
          <w:rFonts w:ascii="Times New Roman" w:hAnsi="Times New Roman" w:cs="Times New Roman"/>
          <w:sz w:val="28"/>
          <w:szCs w:val="28"/>
        </w:rPr>
      </w:pPr>
      <w:r w:rsidRPr="00147D0F">
        <w:rPr>
          <w:rFonts w:ascii="Times New Roman" w:hAnsi="Times New Roman" w:cs="Times New Roman"/>
          <w:sz w:val="28"/>
          <w:szCs w:val="28"/>
        </w:rPr>
        <w:t>В 2011 году был выполнен очередной этап дорожного ремонта.</w:t>
      </w:r>
    </w:p>
    <w:p w:rsidR="00FA0D32" w:rsidRPr="00147D0F" w:rsidRDefault="00FA0D32" w:rsidP="008A6C2E">
      <w:pPr>
        <w:spacing w:after="0" w:line="240" w:lineRule="auto"/>
        <w:jc w:val="both"/>
        <w:rPr>
          <w:rFonts w:ascii="Times New Roman" w:hAnsi="Times New Roman" w:cs="Times New Roman"/>
          <w:i/>
          <w:iCs/>
          <w:sz w:val="28"/>
          <w:szCs w:val="28"/>
        </w:rPr>
      </w:pPr>
      <w:r w:rsidRPr="00147D0F">
        <w:rPr>
          <w:rFonts w:ascii="Times New Roman" w:hAnsi="Times New Roman" w:cs="Times New Roman"/>
          <w:i/>
          <w:iCs/>
          <w:sz w:val="28"/>
          <w:szCs w:val="28"/>
        </w:rPr>
        <w:t>Всего в бюджете на содержание дорог и проведение дорожного ремонта было предусмотрено 70 319,7 тыс. рублей. Исполнено – 60 701,4 тыс. рублей или 86,3%, в том числе за счет федерального бюджета – 23 989,0 тыс. рублей исполнение -100%.</w:t>
      </w:r>
    </w:p>
    <w:p w:rsidR="00FA0D32" w:rsidRPr="00147D0F" w:rsidRDefault="00FA0D32" w:rsidP="008A6C2E">
      <w:pPr>
        <w:spacing w:after="0" w:line="240" w:lineRule="auto"/>
        <w:jc w:val="both"/>
        <w:rPr>
          <w:rFonts w:ascii="Times New Roman" w:hAnsi="Times New Roman" w:cs="Times New Roman"/>
          <w:i/>
          <w:iCs/>
          <w:sz w:val="28"/>
          <w:szCs w:val="28"/>
        </w:rPr>
      </w:pP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Объем дорожных работ, фактически выполненных за  2011г</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на территории МО «Кингисеппское городское поселение» составил:</w:t>
      </w:r>
    </w:p>
    <w:tbl>
      <w:tblPr>
        <w:tblW w:w="9555" w:type="dxa"/>
        <w:tblInd w:w="-13" w:type="dxa"/>
        <w:tblLayout w:type="fixed"/>
        <w:tblLook w:val="00A0"/>
      </w:tblPr>
      <w:tblGrid>
        <w:gridCol w:w="594"/>
        <w:gridCol w:w="2481"/>
        <w:gridCol w:w="1620"/>
        <w:gridCol w:w="1440"/>
        <w:gridCol w:w="2160"/>
        <w:gridCol w:w="1260"/>
      </w:tblGrid>
      <w:tr w:rsidR="00FA0D32" w:rsidRPr="00147D0F">
        <w:trPr>
          <w:trHeight w:val="555"/>
        </w:trPr>
        <w:tc>
          <w:tcPr>
            <w:tcW w:w="594" w:type="dxa"/>
            <w:tcBorders>
              <w:top w:val="nil"/>
              <w:left w:val="nil"/>
              <w:bottom w:val="nil"/>
              <w:right w:val="nil"/>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p>
        </w:tc>
        <w:tc>
          <w:tcPr>
            <w:tcW w:w="7701" w:type="dxa"/>
            <w:gridSpan w:val="4"/>
            <w:tcBorders>
              <w:top w:val="nil"/>
              <w:left w:val="nil"/>
              <w:bottom w:val="nil"/>
              <w:right w:val="nil"/>
            </w:tcBorders>
            <w:noWrap/>
            <w:vAlign w:val="bottom"/>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Ремонт дворов, проездов  и дорог в 2011 году</w:t>
            </w:r>
          </w:p>
        </w:tc>
        <w:tc>
          <w:tcPr>
            <w:tcW w:w="1260" w:type="dxa"/>
            <w:tcBorders>
              <w:top w:val="nil"/>
              <w:left w:val="nil"/>
              <w:bottom w:val="nil"/>
              <w:right w:val="nil"/>
            </w:tcBorders>
            <w:noWrap/>
            <w:vAlign w:val="bottom"/>
          </w:tcPr>
          <w:p w:rsidR="00FA0D32" w:rsidRPr="00147D0F" w:rsidRDefault="00FA0D32" w:rsidP="00C13F76">
            <w:pPr>
              <w:spacing w:after="0" w:line="240" w:lineRule="auto"/>
              <w:rPr>
                <w:rFonts w:ascii="Times New Roman" w:hAnsi="Times New Roman" w:cs="Times New Roman"/>
                <w:sz w:val="28"/>
                <w:szCs w:val="28"/>
              </w:rPr>
            </w:pPr>
          </w:p>
        </w:tc>
      </w:tr>
      <w:tr w:rsidR="00FA0D32" w:rsidRPr="00147D0F">
        <w:trPr>
          <w:trHeight w:val="675"/>
        </w:trPr>
        <w:tc>
          <w:tcPr>
            <w:tcW w:w="594" w:type="dxa"/>
            <w:vMerge w:val="restart"/>
            <w:tcBorders>
              <w:top w:val="single" w:sz="8" w:space="0" w:color="auto"/>
              <w:left w:val="single" w:sz="8" w:space="0" w:color="auto"/>
              <w:bottom w:val="single" w:sz="8" w:space="0" w:color="000000"/>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п/п</w:t>
            </w:r>
          </w:p>
        </w:tc>
        <w:tc>
          <w:tcPr>
            <w:tcW w:w="2481" w:type="dxa"/>
            <w:vMerge w:val="restart"/>
            <w:tcBorders>
              <w:top w:val="single" w:sz="8" w:space="0" w:color="auto"/>
              <w:left w:val="single" w:sz="4" w:space="0" w:color="auto"/>
              <w:bottom w:val="single" w:sz="8" w:space="0" w:color="000000"/>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Адрес производства работ</w:t>
            </w:r>
          </w:p>
        </w:tc>
        <w:tc>
          <w:tcPr>
            <w:tcW w:w="1620"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Протяженность, м</w:t>
            </w:r>
          </w:p>
        </w:tc>
        <w:tc>
          <w:tcPr>
            <w:tcW w:w="1440" w:type="dxa"/>
            <w:vMerge w:val="restart"/>
            <w:tcBorders>
              <w:top w:val="single" w:sz="8" w:space="0" w:color="auto"/>
              <w:left w:val="single" w:sz="4" w:space="0" w:color="auto"/>
              <w:bottom w:val="single" w:sz="8" w:space="0" w:color="000000"/>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Всего площадь ремонта, м2</w:t>
            </w:r>
          </w:p>
        </w:tc>
        <w:tc>
          <w:tcPr>
            <w:tcW w:w="2160" w:type="dxa"/>
            <w:tcBorders>
              <w:top w:val="single" w:sz="8" w:space="0" w:color="auto"/>
              <w:left w:val="single" w:sz="4" w:space="0" w:color="auto"/>
              <w:bottom w:val="single" w:sz="4" w:space="0" w:color="auto"/>
              <w:right w:val="nil"/>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Финансирование работ в 2011 году, тыс. руб.</w:t>
            </w:r>
          </w:p>
        </w:tc>
        <w:tc>
          <w:tcPr>
            <w:tcW w:w="1260" w:type="dxa"/>
            <w:vMerge w:val="restart"/>
            <w:tcBorders>
              <w:top w:val="single" w:sz="8" w:space="0" w:color="auto"/>
              <w:left w:val="single" w:sz="4" w:space="0" w:color="auto"/>
              <w:bottom w:val="single" w:sz="8" w:space="0" w:color="000000"/>
              <w:right w:val="single" w:sz="8" w:space="0" w:color="auto"/>
            </w:tcBorders>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Исполнитель</w:t>
            </w:r>
          </w:p>
        </w:tc>
      </w:tr>
      <w:tr w:rsidR="00FA0D32" w:rsidRPr="00147D0F">
        <w:trPr>
          <w:trHeight w:val="593"/>
        </w:trPr>
        <w:tc>
          <w:tcPr>
            <w:tcW w:w="594" w:type="dxa"/>
            <w:vMerge/>
            <w:tcBorders>
              <w:top w:val="single" w:sz="8" w:space="0" w:color="auto"/>
              <w:left w:val="single" w:sz="8" w:space="0" w:color="auto"/>
              <w:bottom w:val="single" w:sz="8" w:space="0" w:color="000000"/>
              <w:right w:val="single" w:sz="4" w:space="0" w:color="auto"/>
            </w:tcBorders>
            <w:vAlign w:val="center"/>
          </w:tcPr>
          <w:p w:rsidR="00FA0D32" w:rsidRPr="00147D0F" w:rsidRDefault="00FA0D32" w:rsidP="00C13F76">
            <w:pPr>
              <w:spacing w:after="0" w:line="240" w:lineRule="auto"/>
              <w:rPr>
                <w:rFonts w:ascii="Times New Roman" w:hAnsi="Times New Roman" w:cs="Times New Roman"/>
                <w:sz w:val="28"/>
                <w:szCs w:val="28"/>
              </w:rPr>
            </w:pPr>
          </w:p>
        </w:tc>
        <w:tc>
          <w:tcPr>
            <w:tcW w:w="2481" w:type="dxa"/>
            <w:vMerge/>
            <w:tcBorders>
              <w:top w:val="single" w:sz="8" w:space="0" w:color="auto"/>
              <w:left w:val="single" w:sz="4" w:space="0" w:color="auto"/>
              <w:bottom w:val="single" w:sz="8" w:space="0" w:color="000000"/>
              <w:right w:val="single" w:sz="4" w:space="0" w:color="auto"/>
            </w:tcBorders>
            <w:vAlign w:val="center"/>
          </w:tcPr>
          <w:p w:rsidR="00FA0D32" w:rsidRPr="00147D0F" w:rsidRDefault="00FA0D32" w:rsidP="00C13F76">
            <w:pPr>
              <w:spacing w:after="0" w:line="240" w:lineRule="auto"/>
              <w:rPr>
                <w:rFonts w:ascii="Times New Roman" w:hAnsi="Times New Roman" w:cs="Times New Roman"/>
                <w:sz w:val="28"/>
                <w:szCs w:val="28"/>
              </w:rPr>
            </w:pPr>
          </w:p>
        </w:tc>
        <w:tc>
          <w:tcPr>
            <w:tcW w:w="1620" w:type="dxa"/>
            <w:vMerge/>
            <w:tcBorders>
              <w:top w:val="single" w:sz="8" w:space="0" w:color="auto"/>
              <w:left w:val="single" w:sz="4" w:space="0" w:color="auto"/>
              <w:bottom w:val="single" w:sz="8" w:space="0" w:color="000000"/>
              <w:right w:val="single" w:sz="4" w:space="0" w:color="auto"/>
            </w:tcBorders>
            <w:vAlign w:val="center"/>
          </w:tcPr>
          <w:p w:rsidR="00FA0D32" w:rsidRPr="00147D0F" w:rsidRDefault="00FA0D32" w:rsidP="00C13F76">
            <w:pPr>
              <w:spacing w:after="0" w:line="240" w:lineRule="auto"/>
              <w:rPr>
                <w:rFonts w:ascii="Times New Roman" w:hAnsi="Times New Roman" w:cs="Times New Roman"/>
                <w:sz w:val="28"/>
                <w:szCs w:val="28"/>
              </w:rPr>
            </w:pPr>
          </w:p>
        </w:tc>
        <w:tc>
          <w:tcPr>
            <w:tcW w:w="1440" w:type="dxa"/>
            <w:vMerge/>
            <w:tcBorders>
              <w:top w:val="single" w:sz="8" w:space="0" w:color="auto"/>
              <w:left w:val="single" w:sz="4" w:space="0" w:color="auto"/>
              <w:bottom w:val="single" w:sz="8" w:space="0" w:color="000000"/>
              <w:right w:val="single" w:sz="4" w:space="0" w:color="auto"/>
            </w:tcBorders>
            <w:vAlign w:val="center"/>
          </w:tcPr>
          <w:p w:rsidR="00FA0D32" w:rsidRPr="00147D0F" w:rsidRDefault="00FA0D32" w:rsidP="00C13F76">
            <w:pPr>
              <w:spacing w:after="0" w:line="240" w:lineRule="auto"/>
              <w:rPr>
                <w:rFonts w:ascii="Times New Roman" w:hAnsi="Times New Roman" w:cs="Times New Roman"/>
                <w:sz w:val="28"/>
                <w:szCs w:val="28"/>
              </w:rPr>
            </w:pPr>
          </w:p>
        </w:tc>
        <w:tc>
          <w:tcPr>
            <w:tcW w:w="2160" w:type="dxa"/>
            <w:vMerge w:val="restart"/>
            <w:tcBorders>
              <w:top w:val="nil"/>
              <w:left w:val="single" w:sz="4" w:space="0" w:color="auto"/>
              <w:bottom w:val="single" w:sz="8" w:space="0" w:color="000000"/>
              <w:right w:val="nil"/>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Цена по итогам аукциона</w:t>
            </w:r>
          </w:p>
        </w:tc>
        <w:tc>
          <w:tcPr>
            <w:tcW w:w="1260" w:type="dxa"/>
            <w:vMerge/>
            <w:tcBorders>
              <w:top w:val="single" w:sz="8" w:space="0" w:color="auto"/>
              <w:left w:val="single" w:sz="4" w:space="0" w:color="auto"/>
              <w:bottom w:val="single" w:sz="8" w:space="0" w:color="000000"/>
              <w:right w:val="single" w:sz="8" w:space="0" w:color="auto"/>
            </w:tcBorders>
            <w:vAlign w:val="center"/>
          </w:tcPr>
          <w:p w:rsidR="00FA0D32" w:rsidRPr="00147D0F" w:rsidRDefault="00FA0D32" w:rsidP="00C13F76">
            <w:pPr>
              <w:spacing w:after="0" w:line="240" w:lineRule="auto"/>
              <w:rPr>
                <w:rFonts w:ascii="Times New Roman" w:hAnsi="Times New Roman" w:cs="Times New Roman"/>
                <w:sz w:val="28"/>
                <w:szCs w:val="28"/>
              </w:rPr>
            </w:pPr>
          </w:p>
        </w:tc>
      </w:tr>
      <w:tr w:rsidR="00FA0D32" w:rsidRPr="00147D0F">
        <w:trPr>
          <w:trHeight w:val="322"/>
        </w:trPr>
        <w:tc>
          <w:tcPr>
            <w:tcW w:w="594" w:type="dxa"/>
            <w:vMerge/>
            <w:tcBorders>
              <w:top w:val="single" w:sz="8" w:space="0" w:color="auto"/>
              <w:left w:val="single" w:sz="8" w:space="0" w:color="auto"/>
              <w:bottom w:val="single" w:sz="8" w:space="0" w:color="000000"/>
              <w:right w:val="single" w:sz="4" w:space="0" w:color="auto"/>
            </w:tcBorders>
            <w:vAlign w:val="center"/>
          </w:tcPr>
          <w:p w:rsidR="00FA0D32" w:rsidRPr="00147D0F" w:rsidRDefault="00FA0D32" w:rsidP="00C13F76">
            <w:pPr>
              <w:spacing w:after="0" w:line="240" w:lineRule="auto"/>
              <w:rPr>
                <w:rFonts w:ascii="Times New Roman" w:hAnsi="Times New Roman" w:cs="Times New Roman"/>
                <w:sz w:val="28"/>
                <w:szCs w:val="28"/>
              </w:rPr>
            </w:pPr>
          </w:p>
        </w:tc>
        <w:tc>
          <w:tcPr>
            <w:tcW w:w="2481" w:type="dxa"/>
            <w:vMerge/>
            <w:tcBorders>
              <w:top w:val="single" w:sz="8" w:space="0" w:color="auto"/>
              <w:left w:val="single" w:sz="4" w:space="0" w:color="auto"/>
              <w:bottom w:val="single" w:sz="8" w:space="0" w:color="000000"/>
              <w:right w:val="single" w:sz="4" w:space="0" w:color="auto"/>
            </w:tcBorders>
            <w:vAlign w:val="center"/>
          </w:tcPr>
          <w:p w:rsidR="00FA0D32" w:rsidRPr="00147D0F" w:rsidRDefault="00FA0D32" w:rsidP="00C13F76">
            <w:pPr>
              <w:spacing w:after="0" w:line="240" w:lineRule="auto"/>
              <w:rPr>
                <w:rFonts w:ascii="Times New Roman" w:hAnsi="Times New Roman" w:cs="Times New Roman"/>
                <w:sz w:val="28"/>
                <w:szCs w:val="28"/>
              </w:rPr>
            </w:pPr>
          </w:p>
        </w:tc>
        <w:tc>
          <w:tcPr>
            <w:tcW w:w="1620" w:type="dxa"/>
            <w:vMerge/>
            <w:tcBorders>
              <w:top w:val="single" w:sz="8" w:space="0" w:color="auto"/>
              <w:left w:val="single" w:sz="4" w:space="0" w:color="auto"/>
              <w:bottom w:val="single" w:sz="8" w:space="0" w:color="000000"/>
              <w:right w:val="single" w:sz="4" w:space="0" w:color="auto"/>
            </w:tcBorders>
            <w:vAlign w:val="center"/>
          </w:tcPr>
          <w:p w:rsidR="00FA0D32" w:rsidRPr="00147D0F" w:rsidRDefault="00FA0D32" w:rsidP="00C13F76">
            <w:pPr>
              <w:spacing w:after="0" w:line="240" w:lineRule="auto"/>
              <w:rPr>
                <w:rFonts w:ascii="Times New Roman" w:hAnsi="Times New Roman" w:cs="Times New Roman"/>
                <w:sz w:val="28"/>
                <w:szCs w:val="28"/>
              </w:rPr>
            </w:pPr>
          </w:p>
        </w:tc>
        <w:tc>
          <w:tcPr>
            <w:tcW w:w="1440" w:type="dxa"/>
            <w:vMerge/>
            <w:tcBorders>
              <w:top w:val="single" w:sz="8" w:space="0" w:color="auto"/>
              <w:left w:val="single" w:sz="4" w:space="0" w:color="auto"/>
              <w:bottom w:val="single" w:sz="8" w:space="0" w:color="000000"/>
              <w:right w:val="single" w:sz="4" w:space="0" w:color="auto"/>
            </w:tcBorders>
            <w:vAlign w:val="center"/>
          </w:tcPr>
          <w:p w:rsidR="00FA0D32" w:rsidRPr="00147D0F" w:rsidRDefault="00FA0D32" w:rsidP="00C13F76">
            <w:pPr>
              <w:spacing w:after="0" w:line="240" w:lineRule="auto"/>
              <w:rPr>
                <w:rFonts w:ascii="Times New Roman" w:hAnsi="Times New Roman" w:cs="Times New Roman"/>
                <w:sz w:val="28"/>
                <w:szCs w:val="28"/>
              </w:rPr>
            </w:pPr>
          </w:p>
        </w:tc>
        <w:tc>
          <w:tcPr>
            <w:tcW w:w="2160" w:type="dxa"/>
            <w:vMerge/>
            <w:tcBorders>
              <w:top w:val="nil"/>
              <w:left w:val="single" w:sz="4" w:space="0" w:color="auto"/>
              <w:bottom w:val="single" w:sz="8" w:space="0" w:color="000000"/>
              <w:right w:val="nil"/>
            </w:tcBorders>
            <w:vAlign w:val="center"/>
          </w:tcPr>
          <w:p w:rsidR="00FA0D32" w:rsidRPr="00147D0F" w:rsidRDefault="00FA0D32" w:rsidP="00C13F76">
            <w:pPr>
              <w:spacing w:after="0" w:line="240" w:lineRule="auto"/>
              <w:rPr>
                <w:rFonts w:ascii="Times New Roman" w:hAnsi="Times New Roman" w:cs="Times New Roman"/>
                <w:sz w:val="28"/>
                <w:szCs w:val="28"/>
              </w:rPr>
            </w:pPr>
          </w:p>
        </w:tc>
        <w:tc>
          <w:tcPr>
            <w:tcW w:w="1260" w:type="dxa"/>
            <w:vMerge/>
            <w:tcBorders>
              <w:top w:val="single" w:sz="8" w:space="0" w:color="auto"/>
              <w:left w:val="single" w:sz="4" w:space="0" w:color="auto"/>
              <w:bottom w:val="single" w:sz="8" w:space="0" w:color="000000"/>
              <w:right w:val="single" w:sz="8" w:space="0" w:color="auto"/>
            </w:tcBorders>
            <w:vAlign w:val="center"/>
          </w:tcPr>
          <w:p w:rsidR="00FA0D32" w:rsidRPr="00147D0F" w:rsidRDefault="00FA0D32" w:rsidP="00C13F76">
            <w:pPr>
              <w:spacing w:after="0" w:line="240" w:lineRule="auto"/>
              <w:rPr>
                <w:rFonts w:ascii="Times New Roman" w:hAnsi="Times New Roman" w:cs="Times New Roman"/>
                <w:sz w:val="28"/>
                <w:szCs w:val="28"/>
              </w:rPr>
            </w:pPr>
          </w:p>
        </w:tc>
      </w:tr>
      <w:tr w:rsidR="00FA0D32" w:rsidRPr="00147D0F">
        <w:trPr>
          <w:trHeight w:val="570"/>
        </w:trPr>
        <w:tc>
          <w:tcPr>
            <w:tcW w:w="594" w:type="dxa"/>
            <w:tcBorders>
              <w:top w:val="nil"/>
              <w:left w:val="single" w:sz="4" w:space="0" w:color="auto"/>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8961" w:type="dxa"/>
            <w:gridSpan w:val="5"/>
            <w:tcBorders>
              <w:top w:val="nil"/>
              <w:left w:val="nil"/>
              <w:bottom w:val="single" w:sz="4" w:space="0" w:color="auto"/>
              <w:right w:val="nil"/>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Ремонт дворовых территорий многоквартирных домов</w:t>
            </w:r>
          </w:p>
        </w:tc>
      </w:tr>
      <w:tr w:rsidR="00FA0D32" w:rsidRPr="00147D0F">
        <w:trPr>
          <w:trHeight w:val="255"/>
        </w:trPr>
        <w:tc>
          <w:tcPr>
            <w:tcW w:w="594" w:type="dxa"/>
            <w:tcBorders>
              <w:top w:val="nil"/>
              <w:left w:val="single" w:sz="4" w:space="0" w:color="auto"/>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w:t>
            </w:r>
          </w:p>
        </w:tc>
        <w:tc>
          <w:tcPr>
            <w:tcW w:w="2481" w:type="dxa"/>
            <w:tcBorders>
              <w:top w:val="nil"/>
              <w:left w:val="nil"/>
              <w:bottom w:val="single" w:sz="4" w:space="0" w:color="auto"/>
              <w:right w:val="single" w:sz="4" w:space="0" w:color="auto"/>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Аптекарский пер., д. 4</w:t>
            </w:r>
          </w:p>
        </w:tc>
        <w:tc>
          <w:tcPr>
            <w:tcW w:w="162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144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538,1</w:t>
            </w:r>
          </w:p>
        </w:tc>
        <w:tc>
          <w:tcPr>
            <w:tcW w:w="21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619 511,85</w:t>
            </w:r>
          </w:p>
        </w:tc>
        <w:tc>
          <w:tcPr>
            <w:tcW w:w="12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ЗАО СК "МИШЕЛЬ"</w:t>
            </w:r>
          </w:p>
        </w:tc>
      </w:tr>
      <w:tr w:rsidR="00FA0D32" w:rsidRPr="00147D0F">
        <w:trPr>
          <w:trHeight w:val="405"/>
        </w:trPr>
        <w:tc>
          <w:tcPr>
            <w:tcW w:w="594" w:type="dxa"/>
            <w:tcBorders>
              <w:top w:val="nil"/>
              <w:left w:val="single" w:sz="4" w:space="0" w:color="auto"/>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w:t>
            </w:r>
          </w:p>
        </w:tc>
        <w:tc>
          <w:tcPr>
            <w:tcW w:w="2481" w:type="dxa"/>
            <w:tcBorders>
              <w:top w:val="nil"/>
              <w:left w:val="nil"/>
              <w:bottom w:val="single" w:sz="4" w:space="0" w:color="auto"/>
              <w:right w:val="single" w:sz="4" w:space="0" w:color="auto"/>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Воровского ул., д. 11</w:t>
            </w:r>
          </w:p>
        </w:tc>
        <w:tc>
          <w:tcPr>
            <w:tcW w:w="162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144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2226</w:t>
            </w:r>
          </w:p>
        </w:tc>
        <w:tc>
          <w:tcPr>
            <w:tcW w:w="21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2 155 003,32</w:t>
            </w:r>
          </w:p>
        </w:tc>
        <w:tc>
          <w:tcPr>
            <w:tcW w:w="12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ГП "Кингисеппское ДРСУ"</w:t>
            </w:r>
          </w:p>
        </w:tc>
      </w:tr>
      <w:tr w:rsidR="00FA0D32" w:rsidRPr="00147D0F">
        <w:trPr>
          <w:trHeight w:val="765"/>
        </w:trPr>
        <w:tc>
          <w:tcPr>
            <w:tcW w:w="594" w:type="dxa"/>
            <w:tcBorders>
              <w:top w:val="nil"/>
              <w:left w:val="single" w:sz="4" w:space="0" w:color="auto"/>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3</w:t>
            </w:r>
          </w:p>
        </w:tc>
        <w:tc>
          <w:tcPr>
            <w:tcW w:w="2481" w:type="dxa"/>
            <w:tcBorders>
              <w:top w:val="nil"/>
              <w:left w:val="nil"/>
              <w:bottom w:val="single" w:sz="4" w:space="0" w:color="auto"/>
              <w:right w:val="single" w:sz="4" w:space="0" w:color="auto"/>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Воровского ул., д. 21,23, Крикковское ш., д.д. 19, 21, 23, до выезда на ул. Б. Советская</w:t>
            </w:r>
          </w:p>
        </w:tc>
        <w:tc>
          <w:tcPr>
            <w:tcW w:w="162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144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3597</w:t>
            </w:r>
          </w:p>
        </w:tc>
        <w:tc>
          <w:tcPr>
            <w:tcW w:w="21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3 570 354,47</w:t>
            </w:r>
          </w:p>
        </w:tc>
        <w:tc>
          <w:tcPr>
            <w:tcW w:w="12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ЗАО "МОНОЛИТ"</w:t>
            </w:r>
          </w:p>
        </w:tc>
      </w:tr>
      <w:tr w:rsidR="00FA0D32" w:rsidRPr="00147D0F">
        <w:trPr>
          <w:trHeight w:val="255"/>
        </w:trPr>
        <w:tc>
          <w:tcPr>
            <w:tcW w:w="594" w:type="dxa"/>
            <w:tcBorders>
              <w:top w:val="nil"/>
              <w:left w:val="single" w:sz="4" w:space="0" w:color="auto"/>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4</w:t>
            </w:r>
          </w:p>
        </w:tc>
        <w:tc>
          <w:tcPr>
            <w:tcW w:w="2481" w:type="dxa"/>
            <w:tcBorders>
              <w:top w:val="nil"/>
              <w:left w:val="nil"/>
              <w:bottom w:val="single" w:sz="4" w:space="0" w:color="auto"/>
              <w:right w:val="single" w:sz="4" w:space="0" w:color="auto"/>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Воровского ул., д. 7, 7а</w:t>
            </w:r>
          </w:p>
        </w:tc>
        <w:tc>
          <w:tcPr>
            <w:tcW w:w="162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144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1270</w:t>
            </w:r>
          </w:p>
        </w:tc>
        <w:tc>
          <w:tcPr>
            <w:tcW w:w="21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1 141 028,36</w:t>
            </w:r>
          </w:p>
        </w:tc>
        <w:tc>
          <w:tcPr>
            <w:tcW w:w="12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ЗАО "МОНОЛИТ"</w:t>
            </w:r>
          </w:p>
        </w:tc>
      </w:tr>
      <w:tr w:rsidR="00FA0D32" w:rsidRPr="00147D0F">
        <w:trPr>
          <w:trHeight w:val="420"/>
        </w:trPr>
        <w:tc>
          <w:tcPr>
            <w:tcW w:w="594" w:type="dxa"/>
            <w:tcBorders>
              <w:top w:val="nil"/>
              <w:left w:val="single" w:sz="4" w:space="0" w:color="auto"/>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5</w:t>
            </w:r>
          </w:p>
        </w:tc>
        <w:tc>
          <w:tcPr>
            <w:tcW w:w="2481" w:type="dxa"/>
            <w:tcBorders>
              <w:top w:val="nil"/>
              <w:left w:val="nil"/>
              <w:bottom w:val="single" w:sz="4" w:space="0" w:color="auto"/>
              <w:right w:val="single" w:sz="4" w:space="0" w:color="auto"/>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Жукова ул., 4</w:t>
            </w:r>
          </w:p>
        </w:tc>
        <w:tc>
          <w:tcPr>
            <w:tcW w:w="162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144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732,4</w:t>
            </w:r>
          </w:p>
        </w:tc>
        <w:tc>
          <w:tcPr>
            <w:tcW w:w="21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1 216 840,58</w:t>
            </w:r>
          </w:p>
        </w:tc>
        <w:tc>
          <w:tcPr>
            <w:tcW w:w="12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ЗАО "МОНОЛИТ"</w:t>
            </w:r>
          </w:p>
        </w:tc>
      </w:tr>
      <w:tr w:rsidR="00FA0D32" w:rsidRPr="00147D0F">
        <w:trPr>
          <w:trHeight w:val="390"/>
        </w:trPr>
        <w:tc>
          <w:tcPr>
            <w:tcW w:w="594" w:type="dxa"/>
            <w:tcBorders>
              <w:top w:val="nil"/>
              <w:left w:val="single" w:sz="4" w:space="0" w:color="auto"/>
              <w:bottom w:val="nil"/>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6</w:t>
            </w:r>
          </w:p>
        </w:tc>
        <w:tc>
          <w:tcPr>
            <w:tcW w:w="2481" w:type="dxa"/>
            <w:tcBorders>
              <w:top w:val="nil"/>
              <w:left w:val="nil"/>
              <w:bottom w:val="nil"/>
              <w:right w:val="single" w:sz="4" w:space="0" w:color="auto"/>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Касколовка мкр., д. 5</w:t>
            </w:r>
          </w:p>
        </w:tc>
        <w:tc>
          <w:tcPr>
            <w:tcW w:w="1620" w:type="dxa"/>
            <w:tcBorders>
              <w:top w:val="nil"/>
              <w:left w:val="nil"/>
              <w:bottom w:val="nil"/>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1440" w:type="dxa"/>
            <w:tcBorders>
              <w:top w:val="nil"/>
              <w:left w:val="nil"/>
              <w:bottom w:val="nil"/>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742</w:t>
            </w:r>
          </w:p>
        </w:tc>
        <w:tc>
          <w:tcPr>
            <w:tcW w:w="2160" w:type="dxa"/>
            <w:tcBorders>
              <w:top w:val="nil"/>
              <w:left w:val="nil"/>
              <w:bottom w:val="nil"/>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1 531 180,24</w:t>
            </w:r>
          </w:p>
        </w:tc>
        <w:tc>
          <w:tcPr>
            <w:tcW w:w="1260" w:type="dxa"/>
            <w:tcBorders>
              <w:top w:val="nil"/>
              <w:left w:val="nil"/>
              <w:bottom w:val="nil"/>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ООО "ЛенОблСтрой"</w:t>
            </w:r>
          </w:p>
        </w:tc>
      </w:tr>
      <w:tr w:rsidR="00FA0D32" w:rsidRPr="00147D0F">
        <w:trPr>
          <w:trHeight w:val="555"/>
        </w:trPr>
        <w:tc>
          <w:tcPr>
            <w:tcW w:w="594" w:type="dxa"/>
            <w:tcBorders>
              <w:top w:val="single" w:sz="8" w:space="0" w:color="auto"/>
              <w:left w:val="single" w:sz="8" w:space="0" w:color="auto"/>
              <w:bottom w:val="single" w:sz="8"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2481" w:type="dxa"/>
            <w:tcBorders>
              <w:top w:val="single" w:sz="8" w:space="0" w:color="auto"/>
              <w:left w:val="nil"/>
              <w:bottom w:val="single" w:sz="8" w:space="0" w:color="auto"/>
              <w:right w:val="single" w:sz="4" w:space="0" w:color="auto"/>
            </w:tcBorders>
            <w:vAlign w:val="center"/>
          </w:tcPr>
          <w:p w:rsidR="00FA0D32" w:rsidRPr="00147D0F" w:rsidRDefault="00FA0D32" w:rsidP="00C13F76">
            <w:pPr>
              <w:spacing w:after="0" w:line="240" w:lineRule="auto"/>
              <w:rPr>
                <w:rFonts w:ascii="Times New Roman" w:hAnsi="Times New Roman" w:cs="Times New Roman"/>
                <w:b/>
                <w:bCs/>
                <w:sz w:val="28"/>
                <w:szCs w:val="28"/>
              </w:rPr>
            </w:pPr>
            <w:r w:rsidRPr="00147D0F">
              <w:rPr>
                <w:rFonts w:ascii="Times New Roman" w:hAnsi="Times New Roman" w:cs="Times New Roman"/>
                <w:b/>
                <w:bCs/>
                <w:sz w:val="28"/>
                <w:szCs w:val="28"/>
              </w:rPr>
              <w:t>ИТОГО</w:t>
            </w:r>
          </w:p>
        </w:tc>
        <w:tc>
          <w:tcPr>
            <w:tcW w:w="1620" w:type="dxa"/>
            <w:tcBorders>
              <w:top w:val="single" w:sz="8" w:space="0" w:color="auto"/>
              <w:left w:val="nil"/>
              <w:bottom w:val="single" w:sz="8" w:space="0" w:color="auto"/>
              <w:right w:val="single" w:sz="4" w:space="0" w:color="auto"/>
            </w:tcBorders>
            <w:vAlign w:val="center"/>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 </w:t>
            </w:r>
          </w:p>
        </w:tc>
        <w:tc>
          <w:tcPr>
            <w:tcW w:w="1440" w:type="dxa"/>
            <w:tcBorders>
              <w:top w:val="single" w:sz="8" w:space="0" w:color="auto"/>
              <w:left w:val="nil"/>
              <w:bottom w:val="single" w:sz="8" w:space="0" w:color="auto"/>
              <w:right w:val="single" w:sz="4" w:space="0" w:color="auto"/>
            </w:tcBorders>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9105,5</w:t>
            </w:r>
          </w:p>
        </w:tc>
        <w:tc>
          <w:tcPr>
            <w:tcW w:w="2160" w:type="dxa"/>
            <w:tcBorders>
              <w:top w:val="single" w:sz="8" w:space="0" w:color="auto"/>
              <w:left w:val="nil"/>
              <w:bottom w:val="single" w:sz="8"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10 233 918,82</w:t>
            </w:r>
          </w:p>
        </w:tc>
        <w:tc>
          <w:tcPr>
            <w:tcW w:w="1260" w:type="dxa"/>
            <w:tcBorders>
              <w:top w:val="single" w:sz="8" w:space="0" w:color="auto"/>
              <w:left w:val="nil"/>
              <w:bottom w:val="single" w:sz="8" w:space="0" w:color="auto"/>
              <w:right w:val="single" w:sz="8"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r>
      <w:tr w:rsidR="00FA0D32" w:rsidRPr="00147D0F">
        <w:trPr>
          <w:trHeight w:val="495"/>
        </w:trPr>
        <w:tc>
          <w:tcPr>
            <w:tcW w:w="594" w:type="dxa"/>
            <w:tcBorders>
              <w:top w:val="nil"/>
              <w:left w:val="single" w:sz="8" w:space="0" w:color="auto"/>
              <w:bottom w:val="single" w:sz="8"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8961" w:type="dxa"/>
            <w:gridSpan w:val="5"/>
            <w:tcBorders>
              <w:top w:val="single" w:sz="8" w:space="0" w:color="auto"/>
              <w:left w:val="nil"/>
              <w:bottom w:val="single" w:sz="8" w:space="0" w:color="auto"/>
              <w:right w:val="nil"/>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Ремонт проездов к дворовым территориям многоквартирных домов</w:t>
            </w:r>
          </w:p>
        </w:tc>
      </w:tr>
      <w:tr w:rsidR="00FA0D32" w:rsidRPr="00147D0F">
        <w:trPr>
          <w:trHeight w:val="510"/>
        </w:trPr>
        <w:tc>
          <w:tcPr>
            <w:tcW w:w="594" w:type="dxa"/>
            <w:tcBorders>
              <w:top w:val="nil"/>
              <w:left w:val="single" w:sz="4" w:space="0" w:color="auto"/>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7</w:t>
            </w:r>
          </w:p>
        </w:tc>
        <w:tc>
          <w:tcPr>
            <w:tcW w:w="2481" w:type="dxa"/>
            <w:tcBorders>
              <w:top w:val="nil"/>
              <w:left w:val="nil"/>
              <w:bottom w:val="single" w:sz="4" w:space="0" w:color="auto"/>
              <w:right w:val="single" w:sz="4" w:space="0" w:color="auto"/>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проезд вдоль Крикковского ш. (от Б. Бульвара до ул. Б. Советская)</w:t>
            </w:r>
          </w:p>
        </w:tc>
        <w:tc>
          <w:tcPr>
            <w:tcW w:w="162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450</w:t>
            </w:r>
          </w:p>
        </w:tc>
        <w:tc>
          <w:tcPr>
            <w:tcW w:w="144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2904</w:t>
            </w:r>
          </w:p>
        </w:tc>
        <w:tc>
          <w:tcPr>
            <w:tcW w:w="21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2 135 718,63</w:t>
            </w:r>
          </w:p>
        </w:tc>
        <w:tc>
          <w:tcPr>
            <w:tcW w:w="12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ЗАО "МОНОЛИТ"</w:t>
            </w:r>
          </w:p>
        </w:tc>
      </w:tr>
      <w:tr w:rsidR="00FA0D32" w:rsidRPr="00147D0F">
        <w:trPr>
          <w:trHeight w:val="600"/>
        </w:trPr>
        <w:tc>
          <w:tcPr>
            <w:tcW w:w="594" w:type="dxa"/>
            <w:tcBorders>
              <w:top w:val="nil"/>
              <w:left w:val="single" w:sz="4" w:space="0" w:color="auto"/>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8</w:t>
            </w:r>
          </w:p>
        </w:tc>
        <w:tc>
          <w:tcPr>
            <w:tcW w:w="2481" w:type="dxa"/>
            <w:tcBorders>
              <w:top w:val="nil"/>
              <w:left w:val="nil"/>
              <w:bottom w:val="single" w:sz="4" w:space="0" w:color="auto"/>
              <w:right w:val="single" w:sz="4" w:space="0" w:color="auto"/>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проезд из двора д. 21а К. Маркса, до ул. Иванова, двор д.23</w:t>
            </w:r>
          </w:p>
        </w:tc>
        <w:tc>
          <w:tcPr>
            <w:tcW w:w="162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202</w:t>
            </w:r>
          </w:p>
        </w:tc>
        <w:tc>
          <w:tcPr>
            <w:tcW w:w="144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1528</w:t>
            </w:r>
          </w:p>
        </w:tc>
        <w:tc>
          <w:tcPr>
            <w:tcW w:w="21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1 433 593,23</w:t>
            </w:r>
          </w:p>
        </w:tc>
        <w:tc>
          <w:tcPr>
            <w:tcW w:w="12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ГП "Кингисеппское ДРСУ"</w:t>
            </w:r>
          </w:p>
        </w:tc>
      </w:tr>
      <w:tr w:rsidR="00FA0D32" w:rsidRPr="00147D0F">
        <w:trPr>
          <w:trHeight w:val="465"/>
        </w:trPr>
        <w:tc>
          <w:tcPr>
            <w:tcW w:w="594" w:type="dxa"/>
            <w:tcBorders>
              <w:top w:val="nil"/>
              <w:left w:val="single" w:sz="4" w:space="0" w:color="auto"/>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9</w:t>
            </w:r>
          </w:p>
        </w:tc>
        <w:tc>
          <w:tcPr>
            <w:tcW w:w="2481" w:type="dxa"/>
            <w:tcBorders>
              <w:top w:val="nil"/>
              <w:left w:val="nil"/>
              <w:bottom w:val="single" w:sz="4" w:space="0" w:color="auto"/>
              <w:right w:val="single" w:sz="4" w:space="0" w:color="auto"/>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проезд между д.д. 4 и 2 в мкр. Касколовка</w:t>
            </w:r>
          </w:p>
        </w:tc>
        <w:tc>
          <w:tcPr>
            <w:tcW w:w="162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103</w:t>
            </w:r>
          </w:p>
        </w:tc>
        <w:tc>
          <w:tcPr>
            <w:tcW w:w="144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798</w:t>
            </w:r>
          </w:p>
        </w:tc>
        <w:tc>
          <w:tcPr>
            <w:tcW w:w="21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805 515,51</w:t>
            </w:r>
          </w:p>
        </w:tc>
        <w:tc>
          <w:tcPr>
            <w:tcW w:w="12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ООО "ЛенОблСтрой"</w:t>
            </w:r>
          </w:p>
        </w:tc>
      </w:tr>
      <w:tr w:rsidR="00FA0D32" w:rsidRPr="00147D0F">
        <w:trPr>
          <w:trHeight w:val="510"/>
        </w:trPr>
        <w:tc>
          <w:tcPr>
            <w:tcW w:w="594" w:type="dxa"/>
            <w:tcBorders>
              <w:top w:val="nil"/>
              <w:left w:val="single" w:sz="4" w:space="0" w:color="auto"/>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10</w:t>
            </w:r>
          </w:p>
        </w:tc>
        <w:tc>
          <w:tcPr>
            <w:tcW w:w="2481" w:type="dxa"/>
            <w:tcBorders>
              <w:top w:val="nil"/>
              <w:left w:val="nil"/>
              <w:bottom w:val="single" w:sz="4" w:space="0" w:color="auto"/>
              <w:right w:val="single" w:sz="4" w:space="0" w:color="auto"/>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проезд от Крикковского ш. между д. 12, 14 до д. 10б</w:t>
            </w:r>
          </w:p>
        </w:tc>
        <w:tc>
          <w:tcPr>
            <w:tcW w:w="162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452</w:t>
            </w:r>
          </w:p>
        </w:tc>
        <w:tc>
          <w:tcPr>
            <w:tcW w:w="144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3240</w:t>
            </w:r>
          </w:p>
        </w:tc>
        <w:tc>
          <w:tcPr>
            <w:tcW w:w="21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3 430 826,71</w:t>
            </w:r>
          </w:p>
        </w:tc>
        <w:tc>
          <w:tcPr>
            <w:tcW w:w="12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ЗАО ПК "Выборгский"</w:t>
            </w:r>
          </w:p>
        </w:tc>
      </w:tr>
      <w:tr w:rsidR="00FA0D32" w:rsidRPr="00147D0F">
        <w:trPr>
          <w:trHeight w:val="510"/>
        </w:trPr>
        <w:tc>
          <w:tcPr>
            <w:tcW w:w="594" w:type="dxa"/>
            <w:tcBorders>
              <w:top w:val="nil"/>
              <w:left w:val="single" w:sz="4" w:space="0" w:color="auto"/>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11</w:t>
            </w:r>
          </w:p>
        </w:tc>
        <w:tc>
          <w:tcPr>
            <w:tcW w:w="2481" w:type="dxa"/>
            <w:tcBorders>
              <w:top w:val="nil"/>
              <w:left w:val="nil"/>
              <w:bottom w:val="single" w:sz="4" w:space="0" w:color="auto"/>
              <w:right w:val="single" w:sz="4" w:space="0" w:color="auto"/>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проезд от ул. Воровского до ул. Б. Советской (у д. 19а)</w:t>
            </w:r>
          </w:p>
        </w:tc>
        <w:tc>
          <w:tcPr>
            <w:tcW w:w="162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313</w:t>
            </w:r>
          </w:p>
        </w:tc>
        <w:tc>
          <w:tcPr>
            <w:tcW w:w="144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2270</w:t>
            </w:r>
          </w:p>
        </w:tc>
        <w:tc>
          <w:tcPr>
            <w:tcW w:w="21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2 008 130,25</w:t>
            </w:r>
          </w:p>
        </w:tc>
        <w:tc>
          <w:tcPr>
            <w:tcW w:w="12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ЗАО СК "МИШЕЛЬ"</w:t>
            </w:r>
          </w:p>
        </w:tc>
      </w:tr>
      <w:tr w:rsidR="00FA0D32" w:rsidRPr="00147D0F">
        <w:trPr>
          <w:trHeight w:val="690"/>
        </w:trPr>
        <w:tc>
          <w:tcPr>
            <w:tcW w:w="594" w:type="dxa"/>
            <w:tcBorders>
              <w:top w:val="nil"/>
              <w:left w:val="single" w:sz="4" w:space="0" w:color="auto"/>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12</w:t>
            </w:r>
          </w:p>
        </w:tc>
        <w:tc>
          <w:tcPr>
            <w:tcW w:w="2481" w:type="dxa"/>
            <w:tcBorders>
              <w:top w:val="nil"/>
              <w:left w:val="nil"/>
              <w:bottom w:val="single" w:sz="4" w:space="0" w:color="auto"/>
              <w:right w:val="single" w:sz="4" w:space="0" w:color="auto"/>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проезд от ул. Октябрьской до д. 7 по ул. Б. Советской</w:t>
            </w:r>
          </w:p>
        </w:tc>
        <w:tc>
          <w:tcPr>
            <w:tcW w:w="162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179</w:t>
            </w:r>
          </w:p>
        </w:tc>
        <w:tc>
          <w:tcPr>
            <w:tcW w:w="144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1122</w:t>
            </w:r>
          </w:p>
        </w:tc>
        <w:tc>
          <w:tcPr>
            <w:tcW w:w="21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1 504 949,42</w:t>
            </w:r>
          </w:p>
        </w:tc>
        <w:tc>
          <w:tcPr>
            <w:tcW w:w="12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ГП "Кингисеппское ДРСУ"</w:t>
            </w:r>
          </w:p>
        </w:tc>
      </w:tr>
      <w:tr w:rsidR="00FA0D32" w:rsidRPr="00147D0F">
        <w:trPr>
          <w:trHeight w:val="765"/>
        </w:trPr>
        <w:tc>
          <w:tcPr>
            <w:tcW w:w="594" w:type="dxa"/>
            <w:tcBorders>
              <w:top w:val="nil"/>
              <w:left w:val="single" w:sz="4" w:space="0" w:color="auto"/>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13</w:t>
            </w:r>
          </w:p>
        </w:tc>
        <w:tc>
          <w:tcPr>
            <w:tcW w:w="2481" w:type="dxa"/>
            <w:tcBorders>
              <w:top w:val="nil"/>
              <w:left w:val="nil"/>
              <w:bottom w:val="nil"/>
              <w:right w:val="nil"/>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 xml:space="preserve"> на ремонт проезда у д.№11-а на ул. К.Маркса и д. № 4-а на ул.  Б.Советская</w:t>
            </w:r>
          </w:p>
        </w:tc>
        <w:tc>
          <w:tcPr>
            <w:tcW w:w="1620" w:type="dxa"/>
            <w:tcBorders>
              <w:top w:val="nil"/>
              <w:left w:val="single" w:sz="4" w:space="0" w:color="auto"/>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92</w:t>
            </w:r>
          </w:p>
        </w:tc>
        <w:tc>
          <w:tcPr>
            <w:tcW w:w="144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1505,8</w:t>
            </w:r>
          </w:p>
        </w:tc>
        <w:tc>
          <w:tcPr>
            <w:tcW w:w="21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1 478 747,42</w:t>
            </w:r>
          </w:p>
        </w:tc>
        <w:tc>
          <w:tcPr>
            <w:tcW w:w="12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ООО "Свитязь"</w:t>
            </w:r>
          </w:p>
        </w:tc>
      </w:tr>
      <w:tr w:rsidR="00FA0D32" w:rsidRPr="00147D0F">
        <w:trPr>
          <w:trHeight w:val="525"/>
        </w:trPr>
        <w:tc>
          <w:tcPr>
            <w:tcW w:w="594" w:type="dxa"/>
            <w:tcBorders>
              <w:top w:val="nil"/>
              <w:left w:val="single" w:sz="4" w:space="0" w:color="auto"/>
              <w:bottom w:val="nil"/>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2481" w:type="dxa"/>
            <w:tcBorders>
              <w:top w:val="single" w:sz="4" w:space="0" w:color="auto"/>
              <w:left w:val="nil"/>
              <w:bottom w:val="nil"/>
              <w:right w:val="nil"/>
            </w:tcBorders>
            <w:shd w:val="clear" w:color="000000" w:fill="FFFFFF"/>
            <w:vAlign w:val="center"/>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ИТОГО</w:t>
            </w:r>
          </w:p>
        </w:tc>
        <w:tc>
          <w:tcPr>
            <w:tcW w:w="1620" w:type="dxa"/>
            <w:tcBorders>
              <w:top w:val="nil"/>
              <w:left w:val="single" w:sz="4" w:space="0" w:color="auto"/>
              <w:bottom w:val="nil"/>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1791</w:t>
            </w:r>
          </w:p>
        </w:tc>
        <w:tc>
          <w:tcPr>
            <w:tcW w:w="1440" w:type="dxa"/>
            <w:tcBorders>
              <w:top w:val="nil"/>
              <w:left w:val="nil"/>
              <w:bottom w:val="nil"/>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13367,8</w:t>
            </w:r>
          </w:p>
        </w:tc>
        <w:tc>
          <w:tcPr>
            <w:tcW w:w="2160" w:type="dxa"/>
            <w:tcBorders>
              <w:top w:val="nil"/>
              <w:left w:val="nil"/>
              <w:bottom w:val="nil"/>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12 797 481,17</w:t>
            </w:r>
          </w:p>
        </w:tc>
        <w:tc>
          <w:tcPr>
            <w:tcW w:w="1260" w:type="dxa"/>
            <w:tcBorders>
              <w:top w:val="nil"/>
              <w:left w:val="nil"/>
              <w:bottom w:val="nil"/>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r>
      <w:tr w:rsidR="00FA0D32" w:rsidRPr="00147D0F">
        <w:trPr>
          <w:trHeight w:val="510"/>
        </w:trPr>
        <w:tc>
          <w:tcPr>
            <w:tcW w:w="594" w:type="dxa"/>
            <w:tcBorders>
              <w:top w:val="single" w:sz="8" w:space="0" w:color="auto"/>
              <w:left w:val="single" w:sz="8" w:space="0" w:color="auto"/>
              <w:bottom w:val="single" w:sz="8"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 </w:t>
            </w:r>
          </w:p>
        </w:tc>
        <w:tc>
          <w:tcPr>
            <w:tcW w:w="2481" w:type="dxa"/>
            <w:tcBorders>
              <w:top w:val="single" w:sz="8" w:space="0" w:color="auto"/>
              <w:left w:val="nil"/>
              <w:bottom w:val="single" w:sz="8" w:space="0" w:color="auto"/>
              <w:right w:val="nil"/>
            </w:tcBorders>
            <w:shd w:val="clear" w:color="000000" w:fill="FFFFFF"/>
            <w:vAlign w:val="center"/>
          </w:tcPr>
          <w:p w:rsidR="00FA0D32" w:rsidRPr="00147D0F" w:rsidRDefault="00FA0D32" w:rsidP="00C13F76">
            <w:pPr>
              <w:spacing w:after="0" w:line="240" w:lineRule="auto"/>
              <w:rPr>
                <w:rFonts w:ascii="Times New Roman" w:hAnsi="Times New Roman" w:cs="Times New Roman"/>
                <w:b/>
                <w:bCs/>
                <w:sz w:val="28"/>
                <w:szCs w:val="28"/>
              </w:rPr>
            </w:pPr>
            <w:r w:rsidRPr="00147D0F">
              <w:rPr>
                <w:rFonts w:ascii="Times New Roman" w:hAnsi="Times New Roman" w:cs="Times New Roman"/>
                <w:b/>
                <w:bCs/>
                <w:sz w:val="28"/>
                <w:szCs w:val="28"/>
              </w:rPr>
              <w:t>ВСЕГО</w:t>
            </w:r>
          </w:p>
        </w:tc>
        <w:tc>
          <w:tcPr>
            <w:tcW w:w="1620" w:type="dxa"/>
            <w:tcBorders>
              <w:top w:val="single" w:sz="8" w:space="0" w:color="auto"/>
              <w:left w:val="single" w:sz="4" w:space="0" w:color="auto"/>
              <w:bottom w:val="single" w:sz="8" w:space="0" w:color="auto"/>
              <w:right w:val="single" w:sz="4" w:space="0" w:color="auto"/>
            </w:tcBorders>
            <w:shd w:val="clear" w:color="000000" w:fill="FFFFFF"/>
            <w:vAlign w:val="center"/>
          </w:tcPr>
          <w:p w:rsidR="00FA0D32" w:rsidRPr="00147D0F" w:rsidRDefault="00FA0D32" w:rsidP="00C13F76">
            <w:pPr>
              <w:spacing w:after="0" w:line="240" w:lineRule="auto"/>
              <w:rPr>
                <w:rFonts w:ascii="Times New Roman" w:hAnsi="Times New Roman" w:cs="Times New Roman"/>
                <w:b/>
                <w:bCs/>
                <w:sz w:val="28"/>
                <w:szCs w:val="28"/>
              </w:rPr>
            </w:pPr>
            <w:r w:rsidRPr="00147D0F">
              <w:rPr>
                <w:rFonts w:ascii="Times New Roman" w:hAnsi="Times New Roman" w:cs="Times New Roman"/>
                <w:b/>
                <w:bCs/>
                <w:sz w:val="28"/>
                <w:szCs w:val="28"/>
              </w:rPr>
              <w:t> </w:t>
            </w:r>
          </w:p>
        </w:tc>
        <w:tc>
          <w:tcPr>
            <w:tcW w:w="1440" w:type="dxa"/>
            <w:tcBorders>
              <w:top w:val="single" w:sz="8" w:space="0" w:color="auto"/>
              <w:left w:val="nil"/>
              <w:bottom w:val="single" w:sz="8"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22 473,3</w:t>
            </w:r>
          </w:p>
        </w:tc>
        <w:tc>
          <w:tcPr>
            <w:tcW w:w="2160" w:type="dxa"/>
            <w:tcBorders>
              <w:top w:val="single" w:sz="8" w:space="0" w:color="auto"/>
              <w:left w:val="nil"/>
              <w:bottom w:val="single" w:sz="8"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23 031 399,99</w:t>
            </w:r>
          </w:p>
        </w:tc>
        <w:tc>
          <w:tcPr>
            <w:tcW w:w="1260" w:type="dxa"/>
            <w:tcBorders>
              <w:top w:val="single" w:sz="8" w:space="0" w:color="auto"/>
              <w:left w:val="nil"/>
              <w:bottom w:val="single" w:sz="8" w:space="0" w:color="auto"/>
              <w:right w:val="single" w:sz="8"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 </w:t>
            </w:r>
          </w:p>
        </w:tc>
      </w:tr>
      <w:tr w:rsidR="00FA0D32" w:rsidRPr="00147D0F">
        <w:trPr>
          <w:trHeight w:val="450"/>
        </w:trPr>
        <w:tc>
          <w:tcPr>
            <w:tcW w:w="594" w:type="dxa"/>
            <w:tcBorders>
              <w:top w:val="nil"/>
              <w:left w:val="single" w:sz="8" w:space="0" w:color="auto"/>
              <w:bottom w:val="single" w:sz="8"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 </w:t>
            </w:r>
          </w:p>
        </w:tc>
        <w:tc>
          <w:tcPr>
            <w:tcW w:w="8961" w:type="dxa"/>
            <w:gridSpan w:val="5"/>
            <w:tcBorders>
              <w:top w:val="single" w:sz="8" w:space="0" w:color="auto"/>
              <w:left w:val="nil"/>
              <w:bottom w:val="single" w:sz="8" w:space="0" w:color="auto"/>
              <w:right w:val="nil"/>
            </w:tcBorders>
            <w:shd w:val="clear" w:color="000000" w:fill="CCFFFF"/>
            <w:vAlign w:val="center"/>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 xml:space="preserve">Ремонт дорог общего пользования </w:t>
            </w:r>
          </w:p>
        </w:tc>
      </w:tr>
      <w:tr w:rsidR="00FA0D32" w:rsidRPr="00147D0F">
        <w:trPr>
          <w:trHeight w:val="765"/>
        </w:trPr>
        <w:tc>
          <w:tcPr>
            <w:tcW w:w="594" w:type="dxa"/>
            <w:tcBorders>
              <w:top w:val="nil"/>
              <w:left w:val="single" w:sz="4" w:space="0" w:color="auto"/>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w:t>
            </w:r>
          </w:p>
        </w:tc>
        <w:tc>
          <w:tcPr>
            <w:tcW w:w="2481" w:type="dxa"/>
            <w:tcBorders>
              <w:top w:val="nil"/>
              <w:left w:val="nil"/>
              <w:bottom w:val="single" w:sz="4" w:space="0" w:color="auto"/>
              <w:right w:val="single" w:sz="4" w:space="0" w:color="auto"/>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Ремонт автомобильной дороги общего пользования ул. Заречная г. Кингисеппа</w:t>
            </w:r>
          </w:p>
        </w:tc>
        <w:tc>
          <w:tcPr>
            <w:tcW w:w="1620" w:type="dxa"/>
            <w:tcBorders>
              <w:top w:val="nil"/>
              <w:left w:val="nil"/>
              <w:bottom w:val="single" w:sz="4" w:space="0" w:color="auto"/>
              <w:right w:val="single" w:sz="4" w:space="0" w:color="auto"/>
            </w:tcBorders>
            <w:noWrap/>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3700</w:t>
            </w:r>
          </w:p>
        </w:tc>
        <w:tc>
          <w:tcPr>
            <w:tcW w:w="1440" w:type="dxa"/>
            <w:tcBorders>
              <w:top w:val="nil"/>
              <w:left w:val="nil"/>
              <w:bottom w:val="single" w:sz="4" w:space="0" w:color="auto"/>
              <w:right w:val="single" w:sz="4" w:space="0" w:color="auto"/>
            </w:tcBorders>
            <w:noWrap/>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16590,0</w:t>
            </w:r>
          </w:p>
        </w:tc>
        <w:tc>
          <w:tcPr>
            <w:tcW w:w="2160" w:type="dxa"/>
            <w:tcBorders>
              <w:top w:val="nil"/>
              <w:left w:val="nil"/>
              <w:bottom w:val="single" w:sz="4"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7 037 253,65</w:t>
            </w:r>
          </w:p>
        </w:tc>
        <w:tc>
          <w:tcPr>
            <w:tcW w:w="1260" w:type="dxa"/>
            <w:tcBorders>
              <w:top w:val="nil"/>
              <w:left w:val="nil"/>
              <w:bottom w:val="single" w:sz="4" w:space="0" w:color="auto"/>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ЗАО СК "МИШЕЛЬ"</w:t>
            </w:r>
          </w:p>
        </w:tc>
      </w:tr>
      <w:tr w:rsidR="00FA0D32" w:rsidRPr="00147D0F">
        <w:trPr>
          <w:trHeight w:val="1035"/>
        </w:trPr>
        <w:tc>
          <w:tcPr>
            <w:tcW w:w="594" w:type="dxa"/>
            <w:tcBorders>
              <w:top w:val="nil"/>
              <w:left w:val="single" w:sz="4" w:space="0" w:color="auto"/>
              <w:bottom w:val="nil"/>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w:t>
            </w:r>
          </w:p>
        </w:tc>
        <w:tc>
          <w:tcPr>
            <w:tcW w:w="2481" w:type="dxa"/>
            <w:tcBorders>
              <w:top w:val="nil"/>
              <w:left w:val="nil"/>
              <w:bottom w:val="nil"/>
              <w:right w:val="single" w:sz="4" w:space="0" w:color="auto"/>
            </w:tcBorders>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Ремонт участка автомобильной дороги по ул. Театральная в границах от ул. Воскова до ул. Железнодорожная г. Кингисеппа</w:t>
            </w:r>
          </w:p>
        </w:tc>
        <w:tc>
          <w:tcPr>
            <w:tcW w:w="1620" w:type="dxa"/>
            <w:tcBorders>
              <w:top w:val="nil"/>
              <w:left w:val="nil"/>
              <w:bottom w:val="nil"/>
              <w:right w:val="single" w:sz="4" w:space="0" w:color="auto"/>
            </w:tcBorders>
            <w:noWrap/>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370</w:t>
            </w:r>
          </w:p>
        </w:tc>
        <w:tc>
          <w:tcPr>
            <w:tcW w:w="1440" w:type="dxa"/>
            <w:tcBorders>
              <w:top w:val="nil"/>
              <w:left w:val="nil"/>
              <w:bottom w:val="nil"/>
              <w:right w:val="single" w:sz="4" w:space="0" w:color="auto"/>
            </w:tcBorders>
            <w:noWrap/>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2835</w:t>
            </w:r>
          </w:p>
        </w:tc>
        <w:tc>
          <w:tcPr>
            <w:tcW w:w="2160" w:type="dxa"/>
            <w:tcBorders>
              <w:top w:val="nil"/>
              <w:left w:val="nil"/>
              <w:bottom w:val="nil"/>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1 390 596,35</w:t>
            </w:r>
          </w:p>
        </w:tc>
        <w:tc>
          <w:tcPr>
            <w:tcW w:w="1260" w:type="dxa"/>
            <w:tcBorders>
              <w:top w:val="nil"/>
              <w:left w:val="nil"/>
              <w:bottom w:val="nil"/>
              <w:right w:val="single" w:sz="4" w:space="0" w:color="auto"/>
            </w:tcBorders>
            <w:shd w:val="clear" w:color="000000" w:fill="FFFFFF"/>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ЗАО СК "МИШЕЛЬ"</w:t>
            </w:r>
          </w:p>
        </w:tc>
      </w:tr>
      <w:tr w:rsidR="00FA0D32" w:rsidRPr="00147D0F">
        <w:trPr>
          <w:trHeight w:val="495"/>
        </w:trPr>
        <w:tc>
          <w:tcPr>
            <w:tcW w:w="594" w:type="dxa"/>
            <w:tcBorders>
              <w:top w:val="single" w:sz="8" w:space="0" w:color="auto"/>
              <w:left w:val="single" w:sz="8" w:space="0" w:color="auto"/>
              <w:bottom w:val="single" w:sz="8"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2481" w:type="dxa"/>
            <w:tcBorders>
              <w:top w:val="single" w:sz="8" w:space="0" w:color="auto"/>
              <w:left w:val="nil"/>
              <w:bottom w:val="single" w:sz="8" w:space="0" w:color="auto"/>
              <w:right w:val="nil"/>
            </w:tcBorders>
            <w:shd w:val="clear" w:color="000000" w:fill="FFFFFF"/>
            <w:vAlign w:val="center"/>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ИТОГО</w:t>
            </w:r>
          </w:p>
        </w:tc>
        <w:tc>
          <w:tcPr>
            <w:tcW w:w="1620" w:type="dxa"/>
            <w:tcBorders>
              <w:top w:val="single" w:sz="8" w:space="0" w:color="auto"/>
              <w:left w:val="single" w:sz="4" w:space="0" w:color="auto"/>
              <w:bottom w:val="single" w:sz="8" w:space="0" w:color="auto"/>
              <w:right w:val="single" w:sz="4" w:space="0" w:color="auto"/>
            </w:tcBorders>
            <w:noWrap/>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1440" w:type="dxa"/>
            <w:tcBorders>
              <w:top w:val="single" w:sz="8" w:space="0" w:color="auto"/>
              <w:left w:val="nil"/>
              <w:bottom w:val="single" w:sz="8" w:space="0" w:color="auto"/>
              <w:right w:val="single" w:sz="4" w:space="0" w:color="auto"/>
            </w:tcBorders>
            <w:noWrap/>
            <w:vAlign w:val="center"/>
          </w:tcPr>
          <w:p w:rsidR="00FA0D32" w:rsidRPr="00147D0F" w:rsidRDefault="00FA0D32" w:rsidP="00C13F76">
            <w:pPr>
              <w:spacing w:after="0" w:line="240" w:lineRule="auto"/>
              <w:jc w:val="center"/>
              <w:rPr>
                <w:rFonts w:ascii="Times New Roman" w:hAnsi="Times New Roman" w:cs="Times New Roman"/>
                <w:sz w:val="28"/>
                <w:szCs w:val="28"/>
              </w:rPr>
            </w:pPr>
            <w:r w:rsidRPr="00147D0F">
              <w:rPr>
                <w:rFonts w:ascii="Times New Roman" w:hAnsi="Times New Roman" w:cs="Times New Roman"/>
                <w:sz w:val="28"/>
                <w:szCs w:val="28"/>
              </w:rPr>
              <w:t> </w:t>
            </w:r>
          </w:p>
        </w:tc>
        <w:tc>
          <w:tcPr>
            <w:tcW w:w="2160" w:type="dxa"/>
            <w:tcBorders>
              <w:top w:val="single" w:sz="8" w:space="0" w:color="auto"/>
              <w:left w:val="nil"/>
              <w:bottom w:val="single" w:sz="8" w:space="0" w:color="auto"/>
              <w:right w:val="single" w:sz="4" w:space="0" w:color="auto"/>
            </w:tcBorders>
            <w:noWrap/>
            <w:vAlign w:val="bottom"/>
          </w:tcPr>
          <w:p w:rsidR="00FA0D32" w:rsidRPr="00147D0F" w:rsidRDefault="00FA0D32" w:rsidP="00C13F76">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8 427 850,00</w:t>
            </w:r>
          </w:p>
        </w:tc>
        <w:tc>
          <w:tcPr>
            <w:tcW w:w="1260" w:type="dxa"/>
            <w:tcBorders>
              <w:top w:val="single" w:sz="8" w:space="0" w:color="auto"/>
              <w:left w:val="nil"/>
              <w:bottom w:val="single" w:sz="8" w:space="0" w:color="auto"/>
              <w:right w:val="single" w:sz="8" w:space="0" w:color="auto"/>
            </w:tcBorders>
            <w:noWrap/>
            <w:vAlign w:val="bottom"/>
          </w:tcPr>
          <w:p w:rsidR="00FA0D32" w:rsidRPr="00147D0F" w:rsidRDefault="00FA0D32" w:rsidP="00C13F76">
            <w:pPr>
              <w:spacing w:after="0" w:line="240" w:lineRule="auto"/>
              <w:rPr>
                <w:rFonts w:ascii="Times New Roman" w:hAnsi="Times New Roman" w:cs="Times New Roman"/>
                <w:sz w:val="28"/>
                <w:szCs w:val="28"/>
              </w:rPr>
            </w:pPr>
            <w:r w:rsidRPr="00147D0F">
              <w:rPr>
                <w:rFonts w:ascii="Times New Roman" w:hAnsi="Times New Roman" w:cs="Times New Roman"/>
                <w:sz w:val="28"/>
                <w:szCs w:val="28"/>
              </w:rPr>
              <w:t> </w:t>
            </w:r>
          </w:p>
        </w:tc>
      </w:tr>
    </w:tbl>
    <w:p w:rsidR="00FA0D32" w:rsidRPr="00147D0F" w:rsidRDefault="00FA0D32" w:rsidP="008A6C2E">
      <w:pPr>
        <w:spacing w:after="0" w:line="240" w:lineRule="auto"/>
        <w:rPr>
          <w:rFonts w:ascii="Times New Roman" w:hAnsi="Times New Roman" w:cs="Times New Roman"/>
          <w:sz w:val="28"/>
          <w:szCs w:val="28"/>
        </w:rPr>
      </w:pPr>
    </w:p>
    <w:p w:rsidR="00FA0D32" w:rsidRPr="00147D0F" w:rsidRDefault="00FA0D32" w:rsidP="008A6C2E">
      <w:pPr>
        <w:spacing w:after="0" w:line="240" w:lineRule="auto"/>
        <w:ind w:firstLine="720"/>
        <w:jc w:val="both"/>
        <w:rPr>
          <w:rFonts w:ascii="Times New Roman" w:hAnsi="Times New Roman" w:cs="Times New Roman"/>
          <w:b/>
          <w:bCs/>
          <w:sz w:val="28"/>
          <w:szCs w:val="28"/>
        </w:rPr>
      </w:pPr>
      <w:r w:rsidRPr="00147D0F">
        <w:rPr>
          <w:rFonts w:ascii="Times New Roman" w:hAnsi="Times New Roman" w:cs="Times New Roman"/>
          <w:b/>
          <w:bCs/>
          <w:sz w:val="28"/>
          <w:szCs w:val="28"/>
        </w:rPr>
        <w:t>Обеспечение малоимущих граждан, проживающих в поселении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rsidR="00FA0D32" w:rsidRPr="00147D0F" w:rsidRDefault="00FA0D32" w:rsidP="008A6C2E">
      <w:pPr>
        <w:spacing w:after="0" w:line="240" w:lineRule="auto"/>
        <w:ind w:firstLine="720"/>
        <w:jc w:val="both"/>
        <w:rPr>
          <w:rFonts w:ascii="Times New Roman" w:hAnsi="Times New Roman" w:cs="Times New Roman"/>
          <w:b/>
          <w:bCs/>
          <w:sz w:val="28"/>
          <w:szCs w:val="28"/>
        </w:rPr>
      </w:pPr>
    </w:p>
    <w:p w:rsidR="00FA0D32" w:rsidRPr="00147D0F" w:rsidRDefault="00FA0D32" w:rsidP="008A6C2E">
      <w:pPr>
        <w:spacing w:after="0" w:line="240" w:lineRule="auto"/>
        <w:ind w:firstLine="360"/>
        <w:jc w:val="both"/>
        <w:rPr>
          <w:rFonts w:ascii="Times New Roman" w:hAnsi="Times New Roman" w:cs="Times New Roman"/>
          <w:sz w:val="28"/>
          <w:szCs w:val="28"/>
        </w:rPr>
      </w:pPr>
      <w:r w:rsidRPr="00147D0F">
        <w:rPr>
          <w:rFonts w:ascii="Times New Roman" w:hAnsi="Times New Roman" w:cs="Times New Roman"/>
          <w:b/>
          <w:bCs/>
          <w:sz w:val="28"/>
          <w:szCs w:val="28"/>
        </w:rPr>
        <w:t xml:space="preserve">Раздел 6. Жилищный вопрос – </w:t>
      </w:r>
      <w:r w:rsidRPr="00147D0F">
        <w:rPr>
          <w:rFonts w:ascii="Times New Roman" w:hAnsi="Times New Roman" w:cs="Times New Roman"/>
          <w:sz w:val="28"/>
          <w:szCs w:val="28"/>
        </w:rPr>
        <w:t xml:space="preserve">один из наиболее острых для нашего, как, впрочем, и любого другого российского города. </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На сегодняшний день в г. Кингисеппе в общей очереди на учете граждан состоящих в качестве нуждающихся в жилом помещении, состоят 275 семей,</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xml:space="preserve"> в том числе по вне очередному предоставлению жилья, как граждане страдающие одной из форм тяжелого хронического заболевания – 11 чел.. </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В течение  2011 года улучшены жилищные условия  30 семьям.</w:t>
      </w:r>
    </w:p>
    <w:p w:rsidR="00FA0D32" w:rsidRPr="00147D0F" w:rsidRDefault="00FA0D32" w:rsidP="008A6C2E">
      <w:pPr>
        <w:spacing w:after="0" w:line="240" w:lineRule="auto"/>
        <w:ind w:firstLine="708"/>
        <w:jc w:val="both"/>
        <w:rPr>
          <w:rFonts w:ascii="Times New Roman" w:hAnsi="Times New Roman" w:cs="Times New Roman"/>
          <w:b/>
          <w:bCs/>
          <w:sz w:val="28"/>
          <w:szCs w:val="28"/>
        </w:rPr>
      </w:pPr>
      <w:r w:rsidRPr="00147D0F">
        <w:rPr>
          <w:rFonts w:ascii="Times New Roman" w:hAnsi="Times New Roman" w:cs="Times New Roman"/>
          <w:sz w:val="28"/>
          <w:szCs w:val="28"/>
        </w:rPr>
        <w:t>В т. ч.  заключены  12 договоров социального найма:</w:t>
      </w:r>
    </w:p>
    <w:p w:rsidR="00FA0D32" w:rsidRPr="00147D0F" w:rsidRDefault="00FA0D32" w:rsidP="008A6C2E">
      <w:pPr>
        <w:pStyle w:val="Title"/>
        <w:jc w:val="both"/>
        <w:rPr>
          <w:b w:val="0"/>
          <w:bCs w:val="0"/>
          <w:sz w:val="28"/>
          <w:szCs w:val="28"/>
        </w:rPr>
      </w:pPr>
      <w:r w:rsidRPr="00147D0F">
        <w:rPr>
          <w:b w:val="0"/>
          <w:bCs w:val="0"/>
          <w:sz w:val="28"/>
          <w:szCs w:val="28"/>
        </w:rPr>
        <w:t xml:space="preserve">- 13 договоров найма специализированного (служебного) фонда, </w:t>
      </w:r>
    </w:p>
    <w:p w:rsidR="00FA0D32" w:rsidRPr="00147D0F" w:rsidRDefault="00FA0D32" w:rsidP="008A6C2E">
      <w:pPr>
        <w:pStyle w:val="Title"/>
        <w:jc w:val="both"/>
        <w:rPr>
          <w:b w:val="0"/>
          <w:bCs w:val="0"/>
          <w:sz w:val="28"/>
          <w:szCs w:val="28"/>
        </w:rPr>
      </w:pPr>
      <w:r w:rsidRPr="00147D0F">
        <w:rPr>
          <w:b w:val="0"/>
          <w:bCs w:val="0"/>
          <w:sz w:val="28"/>
          <w:szCs w:val="28"/>
        </w:rPr>
        <w:t xml:space="preserve">- 4  договора найма жилого помещения (общежитие), </w:t>
      </w:r>
    </w:p>
    <w:p w:rsidR="00FA0D32" w:rsidRPr="00147D0F" w:rsidRDefault="00FA0D32" w:rsidP="008A6C2E">
      <w:pPr>
        <w:pStyle w:val="Title"/>
        <w:jc w:val="both"/>
        <w:rPr>
          <w:b w:val="0"/>
          <w:bCs w:val="0"/>
          <w:sz w:val="28"/>
          <w:szCs w:val="28"/>
        </w:rPr>
      </w:pPr>
      <w:r w:rsidRPr="00147D0F">
        <w:rPr>
          <w:b w:val="0"/>
          <w:bCs w:val="0"/>
          <w:sz w:val="28"/>
          <w:szCs w:val="28"/>
        </w:rPr>
        <w:t>- 1 договор коммерческого найма.</w:t>
      </w:r>
    </w:p>
    <w:p w:rsidR="00FA0D32" w:rsidRPr="00147D0F" w:rsidRDefault="00FA0D32" w:rsidP="008A6C2E">
      <w:pPr>
        <w:pStyle w:val="Title"/>
        <w:ind w:firstLine="708"/>
        <w:jc w:val="both"/>
        <w:rPr>
          <w:b w:val="0"/>
          <w:bCs w:val="0"/>
          <w:sz w:val="28"/>
          <w:szCs w:val="28"/>
        </w:rPr>
      </w:pPr>
      <w:r w:rsidRPr="00147D0F">
        <w:rPr>
          <w:b w:val="0"/>
          <w:bCs w:val="0"/>
          <w:sz w:val="28"/>
          <w:szCs w:val="28"/>
        </w:rPr>
        <w:t xml:space="preserve">По муниципальному контракту в 2011 году приобретена одна 3-х комнатная квартира. </w:t>
      </w:r>
    </w:p>
    <w:p w:rsidR="00FA0D32" w:rsidRPr="00147D0F" w:rsidRDefault="00FA0D32" w:rsidP="008A6C2E">
      <w:pPr>
        <w:spacing w:after="0" w:line="240" w:lineRule="auto"/>
        <w:ind w:firstLine="851"/>
        <w:jc w:val="both"/>
        <w:rPr>
          <w:rFonts w:ascii="Times New Roman" w:hAnsi="Times New Roman" w:cs="Times New Roman"/>
          <w:sz w:val="28"/>
          <w:szCs w:val="28"/>
        </w:rPr>
      </w:pPr>
      <w:r w:rsidRPr="00147D0F">
        <w:rPr>
          <w:rFonts w:ascii="Times New Roman" w:hAnsi="Times New Roman" w:cs="Times New Roman"/>
          <w:sz w:val="28"/>
          <w:szCs w:val="28"/>
        </w:rPr>
        <w:t>Проводится работа по выявлению пустующих жилых помещений муниципального жилищного фонда МО «Кингисеппское городское поселение». За 2011 год, в связи с освобождением (смертью нанимателя) выявлены:</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- 4 однокомнатных квартиры, из них 3 квартиры требуют капитального ремонта;</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xml:space="preserve">- 1 двухкомнатная квартира.   </w:t>
      </w:r>
    </w:p>
    <w:p w:rsidR="00FA0D32" w:rsidRPr="00147D0F" w:rsidRDefault="00FA0D32" w:rsidP="008A6C2E">
      <w:pPr>
        <w:spacing w:after="0" w:line="240" w:lineRule="auto"/>
        <w:ind w:firstLine="851"/>
        <w:jc w:val="both"/>
        <w:rPr>
          <w:rFonts w:ascii="Times New Roman" w:hAnsi="Times New Roman" w:cs="Times New Roman"/>
          <w:sz w:val="28"/>
          <w:szCs w:val="28"/>
        </w:rPr>
      </w:pPr>
      <w:r w:rsidRPr="00147D0F">
        <w:rPr>
          <w:rFonts w:ascii="Times New Roman" w:hAnsi="Times New Roman" w:cs="Times New Roman"/>
          <w:sz w:val="28"/>
          <w:szCs w:val="28"/>
        </w:rPr>
        <w:t xml:space="preserve"> За последние года строительства муниципального жилого фонда в г. Кингисеппе не производилось. Движение очереди проходило только за счет жилых помещений из освободившегося муниципального жилищного фонда по причине естественной убыли одиноко проживающих нанимателей. </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6.1 В целях обеспечения социальной защиты граждан, в связи с отставанием темпов роста доходов населения от темпов роста цен и тарифов н</w:t>
      </w:r>
      <w:r>
        <w:rPr>
          <w:rFonts w:ascii="Times New Roman" w:hAnsi="Times New Roman" w:cs="Times New Roman"/>
          <w:sz w:val="28"/>
          <w:szCs w:val="28"/>
        </w:rPr>
        <w:t xml:space="preserve">а жилищно-коммунальные услуги, </w:t>
      </w:r>
      <w:r w:rsidRPr="00147D0F">
        <w:rPr>
          <w:rFonts w:ascii="Times New Roman" w:hAnsi="Times New Roman" w:cs="Times New Roman"/>
          <w:sz w:val="28"/>
          <w:szCs w:val="28"/>
        </w:rPr>
        <w:t>было п</w:t>
      </w:r>
      <w:r>
        <w:rPr>
          <w:rFonts w:ascii="Times New Roman" w:hAnsi="Times New Roman" w:cs="Times New Roman"/>
          <w:sz w:val="28"/>
          <w:szCs w:val="28"/>
        </w:rPr>
        <w:t>ринято решение о предоставлении</w:t>
      </w:r>
      <w:r w:rsidRPr="00147D0F">
        <w:rPr>
          <w:rFonts w:ascii="Times New Roman" w:hAnsi="Times New Roman" w:cs="Times New Roman"/>
          <w:sz w:val="28"/>
          <w:szCs w:val="28"/>
        </w:rPr>
        <w:t xml:space="preserve"> муниципальных субсидий на оплату жилого помещения и коммунальных услуг гражданам, проживающим на территории муниципального образования «Кингисеппское городское поселение» (решение Совета депутатов № 180 от 13.07.2010 года). По состоянию на 01.12.2010 года количество субсидируемых</w:t>
      </w:r>
      <w:r>
        <w:rPr>
          <w:rFonts w:ascii="Times New Roman" w:hAnsi="Times New Roman" w:cs="Times New Roman"/>
          <w:sz w:val="28"/>
          <w:szCs w:val="28"/>
        </w:rPr>
        <w:t xml:space="preserve"> </w:t>
      </w:r>
      <w:r w:rsidRPr="00147D0F">
        <w:rPr>
          <w:rFonts w:ascii="Times New Roman" w:hAnsi="Times New Roman" w:cs="Times New Roman"/>
          <w:sz w:val="28"/>
          <w:szCs w:val="28"/>
        </w:rPr>
        <w:t>- составило 1078 человек, общая сумма  субсидий - 5780.7 тыс. рублей.</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6.2 В администрации МО «Кингисеппское городское поселение» создана рабочая группа по оказанию мер социальной поддержки ветеранам Великой Отечественной войны на ремонт жилых помещений, утвержден Порядок выделения единовременной материальной помощи на оказание мер социальной поддержки ветеранам и инвалидам Великой Отечественной войны, бывшим несовершеннолетним узникам фашистских концлагерей и гетто на ремонт жилых помещений, ремонт и за</w:t>
      </w:r>
      <w:r>
        <w:rPr>
          <w:rFonts w:ascii="Times New Roman" w:hAnsi="Times New Roman" w:cs="Times New Roman"/>
          <w:sz w:val="28"/>
          <w:szCs w:val="28"/>
        </w:rPr>
        <w:t xml:space="preserve">мену инженерного оборудования. </w:t>
      </w:r>
      <w:r w:rsidRPr="00147D0F">
        <w:rPr>
          <w:rFonts w:ascii="Times New Roman" w:hAnsi="Times New Roman" w:cs="Times New Roman"/>
          <w:sz w:val="28"/>
          <w:szCs w:val="28"/>
        </w:rPr>
        <w:t xml:space="preserve">В </w:t>
      </w:r>
      <w:r>
        <w:rPr>
          <w:rFonts w:ascii="Times New Roman" w:hAnsi="Times New Roman" w:cs="Times New Roman"/>
          <w:sz w:val="28"/>
          <w:szCs w:val="28"/>
        </w:rPr>
        <w:t xml:space="preserve">настоящее время 157 ветеранам, </w:t>
      </w:r>
      <w:r w:rsidRPr="00147D0F">
        <w:rPr>
          <w:rFonts w:ascii="Times New Roman" w:hAnsi="Times New Roman" w:cs="Times New Roman"/>
          <w:sz w:val="28"/>
          <w:szCs w:val="28"/>
        </w:rPr>
        <w:t xml:space="preserve">обратившимся в администрацию, </w:t>
      </w:r>
      <w:r>
        <w:rPr>
          <w:rFonts w:ascii="Times New Roman" w:hAnsi="Times New Roman" w:cs="Times New Roman"/>
          <w:sz w:val="28"/>
          <w:szCs w:val="28"/>
        </w:rPr>
        <w:t>перечислена материальная помощь</w:t>
      </w:r>
      <w:r w:rsidRPr="00147D0F">
        <w:rPr>
          <w:rFonts w:ascii="Times New Roman" w:hAnsi="Times New Roman" w:cs="Times New Roman"/>
          <w:sz w:val="28"/>
          <w:szCs w:val="28"/>
        </w:rPr>
        <w:t xml:space="preserve"> в сумме 3029,3тыс.  рублей. </w:t>
      </w:r>
    </w:p>
    <w:p w:rsidR="00FA0D32" w:rsidRPr="00147D0F" w:rsidRDefault="00FA0D32" w:rsidP="008A6C2E">
      <w:pPr>
        <w:spacing w:after="0" w:line="240" w:lineRule="auto"/>
        <w:ind w:left="567" w:firstLine="851"/>
        <w:jc w:val="both"/>
        <w:rPr>
          <w:rFonts w:ascii="Times New Roman" w:hAnsi="Times New Roman" w:cs="Times New Roman"/>
          <w:sz w:val="28"/>
          <w:szCs w:val="28"/>
        </w:rPr>
      </w:pPr>
    </w:p>
    <w:p w:rsidR="00FA0D32" w:rsidRPr="00147D0F" w:rsidRDefault="00FA0D32" w:rsidP="008A6C2E">
      <w:pPr>
        <w:spacing w:after="0" w:line="240" w:lineRule="auto"/>
        <w:ind w:firstLine="720"/>
        <w:jc w:val="both"/>
        <w:rPr>
          <w:rFonts w:ascii="Times New Roman" w:hAnsi="Times New Roman" w:cs="Times New Roman"/>
          <w:b/>
          <w:bCs/>
          <w:sz w:val="28"/>
          <w:szCs w:val="28"/>
        </w:rPr>
      </w:pPr>
      <w:bookmarkStart w:id="4" w:name="sub_140118"/>
      <w:r w:rsidRPr="00147D0F">
        <w:rPr>
          <w:rFonts w:ascii="Times New Roman" w:hAnsi="Times New Roman" w:cs="Times New Roman"/>
          <w:b/>
          <w:bCs/>
          <w:sz w:val="28"/>
          <w:szCs w:val="28"/>
        </w:rPr>
        <w:t>Организация сбора и вывоза бытовых отходов и мусора;</w:t>
      </w:r>
    </w:p>
    <w:p w:rsidR="00FA0D32" w:rsidRPr="00147D0F" w:rsidRDefault="00FA0D32" w:rsidP="008A6C2E">
      <w:pPr>
        <w:spacing w:after="0" w:line="240" w:lineRule="auto"/>
        <w:ind w:firstLine="720"/>
        <w:jc w:val="both"/>
        <w:rPr>
          <w:rFonts w:ascii="Times New Roman" w:hAnsi="Times New Roman" w:cs="Times New Roman"/>
          <w:b/>
          <w:bCs/>
          <w:sz w:val="28"/>
          <w:szCs w:val="28"/>
        </w:rPr>
      </w:pPr>
    </w:p>
    <w:bookmarkEnd w:id="4"/>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 xml:space="preserve">Администрация осуществляет постоянный контроль за санитарным состоянием территорий общего пользования в МО «Кингисеппское городское поселение».  </w:t>
      </w:r>
    </w:p>
    <w:p w:rsidR="00FA0D32" w:rsidRPr="00147D0F" w:rsidRDefault="00FA0D32" w:rsidP="008A6C2E">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ab/>
        <w:t xml:space="preserve">По заказу администрации </w:t>
      </w:r>
      <w:r w:rsidRPr="00147D0F">
        <w:rPr>
          <w:rFonts w:ascii="Times New Roman" w:hAnsi="Times New Roman" w:cs="Times New Roman"/>
          <w:sz w:val="28"/>
          <w:szCs w:val="28"/>
        </w:rPr>
        <w:t>Научно-производственным объединением «Центр благоустройства и обращения с отходами» разработана «</w:t>
      </w:r>
      <w:r w:rsidRPr="00147D0F">
        <w:rPr>
          <w:rFonts w:ascii="Times New Roman" w:hAnsi="Times New Roman" w:cs="Times New Roman"/>
          <w:b/>
          <w:bCs/>
          <w:sz w:val="28"/>
          <w:szCs w:val="28"/>
        </w:rPr>
        <w:t>Генеральная схема санитарной очистки территории МО «Кингисеппское городское поселение.</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ab/>
        <w:t xml:space="preserve">Разработан проект </w:t>
      </w:r>
      <w:r w:rsidRPr="00147D0F">
        <w:rPr>
          <w:rFonts w:ascii="Times New Roman" w:hAnsi="Times New Roman" w:cs="Times New Roman"/>
          <w:b/>
          <w:bCs/>
          <w:sz w:val="28"/>
          <w:szCs w:val="28"/>
        </w:rPr>
        <w:t>«Правил по регулированию очистки территории  муниципального образования «Кингисеппское городское поселение»</w:t>
      </w:r>
      <w:r w:rsidRPr="00147D0F">
        <w:rPr>
          <w:rFonts w:ascii="Times New Roman" w:hAnsi="Times New Roman" w:cs="Times New Roman"/>
          <w:sz w:val="28"/>
          <w:szCs w:val="28"/>
        </w:rPr>
        <w:t>, в основу которых легли все действующие нормативные акты в области экологического законодательства РФ и местные распорядительные документы в данной области. В документе определяются обязанности как физических, так и юридических лиц, действующих на территории города, в сфере обращения с отходами.</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Для улучшения санитарного состояния и оптимизации работ по обращению с твердыми бытовыми отходами на территории МО на протяжении нескольких лет реализуется Программа «Чистый город».</w:t>
      </w:r>
      <w:bookmarkEnd w:id="2"/>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Комитетом ЖКХ, строительства и городской инфраструктуры администрации проведен  мониторинг, в результате которого  выбран один из наиболее прогрессивных способов сбора и временного хранения ТБО, применяемый в большинстве европейских стран и хорошо себя зарекомендовавший. Данный способ заключается в применении заглубленных накопителей ТБО, большая часть которых расположена в земле. Над поверхностью располагается только небольшая, эстетично выполненная, часть с люком для загрузки ТБО. Такие накопители занимают меньше места и могут быть использованы в микрорайонах с плотной застройкой. Для их обслуживания закуплено две единицы спецтехники, дооборудованной манипуляторами для реализации данного способа сбора ТБО.</w:t>
      </w:r>
    </w:p>
    <w:p w:rsidR="00FA0D32" w:rsidRPr="00147D0F" w:rsidRDefault="00FA0D32" w:rsidP="008A6C2E">
      <w:pPr>
        <w:pStyle w:val="Title"/>
        <w:ind w:firstLine="708"/>
        <w:jc w:val="both"/>
        <w:rPr>
          <w:b w:val="0"/>
          <w:bCs w:val="0"/>
          <w:sz w:val="28"/>
          <w:szCs w:val="28"/>
        </w:rPr>
      </w:pPr>
      <w:r w:rsidRPr="00147D0F">
        <w:rPr>
          <w:b w:val="0"/>
          <w:bCs w:val="0"/>
          <w:sz w:val="28"/>
          <w:szCs w:val="28"/>
        </w:rPr>
        <w:t>В 2011 году на территории города, обеспече</w:t>
      </w:r>
      <w:r>
        <w:rPr>
          <w:b w:val="0"/>
          <w:bCs w:val="0"/>
          <w:sz w:val="28"/>
          <w:szCs w:val="28"/>
        </w:rPr>
        <w:t xml:space="preserve">но </w:t>
      </w:r>
      <w:r w:rsidRPr="00147D0F">
        <w:rPr>
          <w:b w:val="0"/>
          <w:bCs w:val="0"/>
          <w:sz w:val="28"/>
          <w:szCs w:val="28"/>
        </w:rPr>
        <w:t>строительство подземных накопителей для сбора ТБО населения, в количестве 11 штук. На у</w:t>
      </w:r>
      <w:r>
        <w:rPr>
          <w:b w:val="0"/>
          <w:bCs w:val="0"/>
          <w:sz w:val="28"/>
          <w:szCs w:val="28"/>
        </w:rPr>
        <w:t xml:space="preserve">становку подземных накопителей </w:t>
      </w:r>
      <w:r w:rsidRPr="00147D0F">
        <w:rPr>
          <w:b w:val="0"/>
          <w:bCs w:val="0"/>
          <w:sz w:val="28"/>
          <w:szCs w:val="28"/>
        </w:rPr>
        <w:t>было предусмотрено в бюджете 1766,0 тыс. рублей.</w:t>
      </w:r>
    </w:p>
    <w:p w:rsidR="00FA0D32" w:rsidRPr="00147D0F" w:rsidRDefault="00FA0D32" w:rsidP="008A6C2E">
      <w:pPr>
        <w:pStyle w:val="Title"/>
        <w:ind w:firstLine="708"/>
        <w:jc w:val="both"/>
        <w:rPr>
          <w:b w:val="0"/>
          <w:bCs w:val="0"/>
          <w:sz w:val="28"/>
          <w:szCs w:val="28"/>
        </w:rPr>
      </w:pPr>
      <w:r w:rsidRPr="00147D0F">
        <w:rPr>
          <w:b w:val="0"/>
          <w:bCs w:val="0"/>
          <w:sz w:val="28"/>
          <w:szCs w:val="28"/>
        </w:rPr>
        <w:t>Всего в городе установлено 55 единиц подземных накопителей.  Вопросы, связанные с санитарным содержанием территорий города систематически освещаются для населения в СМИ.</w:t>
      </w:r>
    </w:p>
    <w:p w:rsidR="00FA0D32" w:rsidRPr="00147D0F" w:rsidRDefault="00FA0D32" w:rsidP="008A6C2E">
      <w:pPr>
        <w:spacing w:after="0" w:line="240" w:lineRule="auto"/>
        <w:ind w:firstLine="720"/>
        <w:jc w:val="both"/>
        <w:rPr>
          <w:rFonts w:ascii="Times New Roman" w:hAnsi="Times New Roman" w:cs="Times New Roman"/>
          <w:b/>
          <w:bCs/>
          <w:sz w:val="28"/>
          <w:szCs w:val="28"/>
        </w:rPr>
      </w:pPr>
      <w:bookmarkStart w:id="5" w:name="sub_140119"/>
      <w:r w:rsidRPr="00147D0F">
        <w:rPr>
          <w:rFonts w:ascii="Times New Roman" w:hAnsi="Times New Roman" w:cs="Times New Roman"/>
          <w:b/>
          <w:bCs/>
          <w:sz w:val="28"/>
          <w:szCs w:val="28"/>
        </w:rPr>
        <w:t>Организация благоустройства и озеленения территории поселения,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bookmarkEnd w:id="5"/>
    <w:p w:rsidR="00FA0D32" w:rsidRPr="00147D0F" w:rsidRDefault="00FA0D32" w:rsidP="008A6C2E">
      <w:pPr>
        <w:spacing w:after="0" w:line="240" w:lineRule="auto"/>
        <w:ind w:firstLine="360"/>
        <w:jc w:val="both"/>
        <w:rPr>
          <w:rFonts w:ascii="Times New Roman" w:hAnsi="Times New Roman" w:cs="Times New Roman"/>
          <w:sz w:val="28"/>
          <w:szCs w:val="28"/>
        </w:rPr>
      </w:pPr>
      <w:r w:rsidRPr="00147D0F">
        <w:rPr>
          <w:rFonts w:ascii="Times New Roman" w:hAnsi="Times New Roman" w:cs="Times New Roman"/>
          <w:sz w:val="28"/>
          <w:szCs w:val="28"/>
        </w:rPr>
        <w:t>На содержание объектов внешнего благоустройства были выделены из бюджета МО «Кингисеппское городское поселение» субси</w:t>
      </w:r>
      <w:r>
        <w:rPr>
          <w:rFonts w:ascii="Times New Roman" w:hAnsi="Times New Roman" w:cs="Times New Roman"/>
          <w:sz w:val="28"/>
          <w:szCs w:val="28"/>
        </w:rPr>
        <w:t>дии в сумме 56 490 608 рублей</w:t>
      </w:r>
      <w:r w:rsidRPr="00147D0F">
        <w:rPr>
          <w:rFonts w:ascii="Times New Roman" w:hAnsi="Times New Roman" w:cs="Times New Roman"/>
          <w:sz w:val="28"/>
          <w:szCs w:val="28"/>
        </w:rPr>
        <w:t>.  На эту сумму выполнены работы:</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 xml:space="preserve"> содержание городских муниципальных дорог - механизированная и ручная уборка общей площадью – 1 868 187 м 2.</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Выполнен ремонт асфальто-бетонного покрытия –2201 м 2</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Производилась подсыпка дорог щебнем – 1644 м 2.</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 xml:space="preserve">Нанесение дорожной разметки -  36,4 км   </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 xml:space="preserve">Устройство пешеходных переходов-3 шт.  </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Озеленение городских территорий  - приобретено и посажено цветов – 61 338 шт.</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Спилено 94 аварийных дерева.</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Ул. Заречная произведена очистка полосы отвода на площади  - 7980 м2</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Посажено – 80 деревьев</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Выполнено формирование крон деревьев – 30 шт.</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Содержание и ремонт памятников в Роще – 500 и в городе.</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Содержание и ремонт сетей ливневой канализации протяженностью  38 037 м и  1502 колодцев.</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Содержание и ремонт  2-х  городских фонтанов.</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Выполнены ремонтные работы в зоне кольцевого движения.  (Перекресток Крикковского шоссе и проспекта Карла Маркса.)</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Произведены  работы по благоустройству Летнего сада.</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Установлено 342 комплекта скамеек с  урнами.</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Выполнен ремонт тротуаров – 74 м2</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Работы по украшению города к праздничным датам.</w:t>
      </w:r>
    </w:p>
    <w:p w:rsidR="00FA0D32" w:rsidRPr="00147D0F" w:rsidRDefault="00FA0D32" w:rsidP="008A6C2E">
      <w:pPr>
        <w:pStyle w:val="a3"/>
        <w:widowControl/>
        <w:numPr>
          <w:ilvl w:val="0"/>
          <w:numId w:val="13"/>
        </w:numPr>
        <w:autoSpaceDE/>
        <w:autoSpaceDN/>
        <w:adjustRightInd/>
        <w:ind w:hanging="720"/>
        <w:jc w:val="both"/>
        <w:rPr>
          <w:rFonts w:ascii="Times New Roman" w:hAnsi="Times New Roman" w:cs="Times New Roman"/>
          <w:sz w:val="28"/>
          <w:szCs w:val="28"/>
        </w:rPr>
      </w:pPr>
      <w:r w:rsidRPr="00147D0F">
        <w:rPr>
          <w:rFonts w:ascii="Times New Roman" w:hAnsi="Times New Roman" w:cs="Times New Roman"/>
          <w:sz w:val="28"/>
          <w:szCs w:val="28"/>
        </w:rPr>
        <w:t>Поставлены ограждения  и дорожные знаки по предписаниям ГИБДД.</w:t>
      </w:r>
    </w:p>
    <w:p w:rsidR="00FA0D32" w:rsidRPr="00147D0F" w:rsidRDefault="00FA0D32" w:rsidP="008A6C2E">
      <w:pPr>
        <w:spacing w:after="0" w:line="240" w:lineRule="auto"/>
        <w:ind w:firstLine="993"/>
        <w:jc w:val="both"/>
        <w:rPr>
          <w:rFonts w:ascii="Times New Roman" w:hAnsi="Times New Roman" w:cs="Times New Roman"/>
          <w:sz w:val="28"/>
          <w:szCs w:val="28"/>
        </w:rPr>
      </w:pPr>
      <w:r w:rsidRPr="00147D0F">
        <w:rPr>
          <w:rFonts w:ascii="Times New Roman" w:hAnsi="Times New Roman" w:cs="Times New Roman"/>
          <w:sz w:val="28"/>
          <w:szCs w:val="28"/>
        </w:rPr>
        <w:t xml:space="preserve">Хотелось бы отметить возрастающую активность кингисеппцев по обустройству своих дворов. </w:t>
      </w:r>
    </w:p>
    <w:p w:rsidR="00FA0D32" w:rsidRPr="00147D0F" w:rsidRDefault="00FA0D32" w:rsidP="008A6C2E">
      <w:pPr>
        <w:spacing w:after="0" w:line="240" w:lineRule="auto"/>
        <w:ind w:firstLine="993"/>
        <w:jc w:val="both"/>
        <w:rPr>
          <w:rFonts w:ascii="Times New Roman" w:hAnsi="Times New Roman" w:cs="Times New Roman"/>
          <w:sz w:val="28"/>
          <w:szCs w:val="28"/>
        </w:rPr>
      </w:pPr>
      <w:r w:rsidRPr="00147D0F">
        <w:rPr>
          <w:rFonts w:ascii="Times New Roman" w:hAnsi="Times New Roman" w:cs="Times New Roman"/>
          <w:sz w:val="28"/>
          <w:szCs w:val="28"/>
        </w:rPr>
        <w:t xml:space="preserve">В целях повышения активности жителей в работе по благоустройству и озеленению города, реализации их творческого потенциала был проведен «Конкурс на лучшее оформление придомовых территорий и балконов многоквартирных домов. Все большее количество жителей участвуют в Конкурсе, заявки участников оценивались  комиссией, в работе которой принимали участие представители Правительства Ленинградской области. Победителям были выплачены денежные призы, вручены грамоты. </w:t>
      </w:r>
    </w:p>
    <w:p w:rsidR="00FA0D32" w:rsidRPr="00147D0F" w:rsidRDefault="00FA0D32" w:rsidP="008A6C2E">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Лучшими </w:t>
      </w:r>
      <w:r w:rsidRPr="00147D0F">
        <w:rPr>
          <w:rFonts w:ascii="Times New Roman" w:hAnsi="Times New Roman" w:cs="Times New Roman"/>
          <w:sz w:val="28"/>
          <w:szCs w:val="28"/>
        </w:rPr>
        <w:t>п</w:t>
      </w:r>
      <w:r>
        <w:rPr>
          <w:rFonts w:ascii="Times New Roman" w:hAnsi="Times New Roman" w:cs="Times New Roman"/>
          <w:sz w:val="28"/>
          <w:szCs w:val="28"/>
        </w:rPr>
        <w:t>римерами благоустройства дворов</w:t>
      </w:r>
      <w:r w:rsidRPr="00147D0F">
        <w:rPr>
          <w:rFonts w:ascii="Times New Roman" w:hAnsi="Times New Roman" w:cs="Times New Roman"/>
          <w:sz w:val="28"/>
          <w:szCs w:val="28"/>
        </w:rPr>
        <w:t xml:space="preserve"> явились дома на</w:t>
      </w:r>
      <w:r>
        <w:rPr>
          <w:rFonts w:ascii="Times New Roman" w:hAnsi="Times New Roman" w:cs="Times New Roman"/>
          <w:sz w:val="28"/>
          <w:szCs w:val="28"/>
        </w:rPr>
        <w:t xml:space="preserve"> улицах </w:t>
      </w:r>
      <w:r w:rsidRPr="00147D0F">
        <w:rPr>
          <w:rFonts w:ascii="Times New Roman" w:hAnsi="Times New Roman" w:cs="Times New Roman"/>
          <w:sz w:val="28"/>
          <w:szCs w:val="28"/>
        </w:rPr>
        <w:t xml:space="preserve">Крикковское шоссе, д.14, ул.Жукова, д.20 и  других. </w:t>
      </w:r>
    </w:p>
    <w:p w:rsidR="00FA0D32" w:rsidRPr="00147D0F" w:rsidRDefault="00FA0D32" w:rsidP="008A6C2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2011 году</w:t>
      </w:r>
      <w:r w:rsidRPr="00147D0F">
        <w:rPr>
          <w:rFonts w:ascii="Times New Roman" w:hAnsi="Times New Roman" w:cs="Times New Roman"/>
          <w:sz w:val="28"/>
          <w:szCs w:val="28"/>
        </w:rPr>
        <w:t xml:space="preserve"> продолж</w:t>
      </w:r>
      <w:r>
        <w:rPr>
          <w:rFonts w:ascii="Times New Roman" w:hAnsi="Times New Roman" w:cs="Times New Roman"/>
          <w:sz w:val="28"/>
          <w:szCs w:val="28"/>
        </w:rPr>
        <w:t>ались работы по благоустройству</w:t>
      </w:r>
      <w:r w:rsidRPr="00147D0F">
        <w:rPr>
          <w:rFonts w:ascii="Times New Roman" w:hAnsi="Times New Roman" w:cs="Times New Roman"/>
          <w:sz w:val="28"/>
          <w:szCs w:val="28"/>
        </w:rPr>
        <w:t xml:space="preserve"> детских игровых площадок с установкой детских игровых городков. </w:t>
      </w:r>
    </w:p>
    <w:p w:rsidR="00FA0D32" w:rsidRPr="00147D0F" w:rsidRDefault="00FA0D32" w:rsidP="008A6C2E">
      <w:pPr>
        <w:spacing w:after="0" w:line="240" w:lineRule="auto"/>
        <w:ind w:left="1134" w:hanging="426"/>
        <w:jc w:val="both"/>
        <w:rPr>
          <w:rFonts w:ascii="Times New Roman" w:hAnsi="Times New Roman" w:cs="Times New Roman"/>
          <w:sz w:val="28"/>
          <w:szCs w:val="28"/>
        </w:rPr>
      </w:pPr>
    </w:p>
    <w:p w:rsidR="00FA0D32" w:rsidRPr="00147D0F" w:rsidRDefault="00FA0D32" w:rsidP="008A6C2E">
      <w:pPr>
        <w:spacing w:after="0" w:line="240" w:lineRule="auto"/>
        <w:ind w:firstLine="720"/>
        <w:jc w:val="both"/>
        <w:rPr>
          <w:rFonts w:ascii="Times New Roman" w:hAnsi="Times New Roman" w:cs="Times New Roman"/>
          <w:b/>
          <w:bCs/>
          <w:sz w:val="28"/>
          <w:szCs w:val="28"/>
        </w:rPr>
      </w:pPr>
      <w:bookmarkStart w:id="6" w:name="sub_140120"/>
      <w:r w:rsidRPr="00147D0F">
        <w:rPr>
          <w:rFonts w:ascii="Times New Roman" w:hAnsi="Times New Roman" w:cs="Times New Roman"/>
          <w:sz w:val="28"/>
          <w:szCs w:val="28"/>
        </w:rPr>
        <w:t>У</w:t>
      </w:r>
      <w:r w:rsidRPr="00147D0F">
        <w:rPr>
          <w:rFonts w:ascii="Times New Roman" w:hAnsi="Times New Roman" w:cs="Times New Roman"/>
          <w:b/>
          <w:bCs/>
          <w:sz w:val="28"/>
          <w:szCs w:val="28"/>
        </w:rPr>
        <w:t>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разрешений на ввод объектов в эксплуатацию при осуществлении строительства, реконструкции, капитального ремонта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в том числе путем выкупа, земельных участков в границах поселения для муниципальных нужд, осуществление земельного контроля за использованием земель поселения;</w:t>
      </w:r>
    </w:p>
    <w:p w:rsidR="00FA0D32" w:rsidRPr="00147D0F" w:rsidRDefault="00FA0D32" w:rsidP="008A6C2E">
      <w:pPr>
        <w:spacing w:after="0" w:line="240" w:lineRule="auto"/>
        <w:ind w:firstLine="720"/>
        <w:jc w:val="both"/>
        <w:rPr>
          <w:rFonts w:ascii="Times New Roman" w:hAnsi="Times New Roman" w:cs="Times New Roman"/>
          <w:b/>
          <w:bCs/>
          <w:sz w:val="28"/>
          <w:szCs w:val="28"/>
        </w:rPr>
      </w:pPr>
      <w:r w:rsidRPr="00147D0F">
        <w:rPr>
          <w:rFonts w:ascii="Times New Roman" w:hAnsi="Times New Roman" w:cs="Times New Roman"/>
          <w:sz w:val="28"/>
          <w:szCs w:val="28"/>
        </w:rPr>
        <w:t xml:space="preserve">Полномочия в сфере градостроительной деятельности на территории МО «Кингисеппское городское поселение» исполняет </w:t>
      </w:r>
      <w:bookmarkEnd w:id="6"/>
      <w:r w:rsidRPr="00147D0F">
        <w:rPr>
          <w:rFonts w:ascii="Times New Roman" w:hAnsi="Times New Roman" w:cs="Times New Roman"/>
          <w:sz w:val="28"/>
          <w:szCs w:val="28"/>
        </w:rPr>
        <w:t>Комитет архитектуры и градостроительства администрации МО «Кингисеппский муниципальный район», который курирует комплекс вопросов, связанных с разработкой проектной до</w:t>
      </w:r>
      <w:r>
        <w:rPr>
          <w:rFonts w:ascii="Times New Roman" w:hAnsi="Times New Roman" w:cs="Times New Roman"/>
          <w:sz w:val="28"/>
          <w:szCs w:val="28"/>
        </w:rPr>
        <w:t>кументации и строительством объектов</w:t>
      </w:r>
      <w:r w:rsidRPr="00147D0F">
        <w:rPr>
          <w:rFonts w:ascii="Times New Roman" w:hAnsi="Times New Roman" w:cs="Times New Roman"/>
          <w:sz w:val="28"/>
          <w:szCs w:val="28"/>
        </w:rPr>
        <w:t>.</w:t>
      </w:r>
    </w:p>
    <w:p w:rsidR="00FA0D32" w:rsidRPr="00147D0F" w:rsidRDefault="00FA0D32" w:rsidP="008A6C2E">
      <w:pPr>
        <w:numPr>
          <w:ilvl w:val="0"/>
          <w:numId w:val="27"/>
        </w:numPr>
        <w:spacing w:after="0" w:line="240" w:lineRule="auto"/>
        <w:ind w:right="140" w:hanging="864"/>
        <w:rPr>
          <w:rFonts w:ascii="Times New Roman" w:hAnsi="Times New Roman" w:cs="Times New Roman"/>
          <w:b/>
          <w:bCs/>
          <w:sz w:val="28"/>
          <w:szCs w:val="28"/>
        </w:rPr>
      </w:pPr>
      <w:r w:rsidRPr="00147D0F">
        <w:rPr>
          <w:rFonts w:ascii="Times New Roman" w:hAnsi="Times New Roman" w:cs="Times New Roman"/>
          <w:b/>
          <w:bCs/>
          <w:sz w:val="28"/>
          <w:szCs w:val="28"/>
        </w:rPr>
        <w:t xml:space="preserve">Обеспечение территории городского поселения градостроительной документацией: </w:t>
      </w:r>
    </w:p>
    <w:p w:rsidR="00FA0D32" w:rsidRPr="00147D0F" w:rsidRDefault="00FA0D32" w:rsidP="008A6C2E">
      <w:pPr>
        <w:spacing w:after="0" w:line="240" w:lineRule="auto"/>
        <w:ind w:left="360" w:right="140"/>
        <w:jc w:val="both"/>
        <w:rPr>
          <w:rFonts w:ascii="Times New Roman" w:hAnsi="Times New Roman" w:cs="Times New Roman"/>
          <w:b/>
          <w:bCs/>
          <w:sz w:val="28"/>
          <w:szCs w:val="28"/>
        </w:rPr>
      </w:pPr>
    </w:p>
    <w:p w:rsidR="00FA0D32" w:rsidRPr="00147D0F" w:rsidRDefault="00FA0D32" w:rsidP="008A6C2E">
      <w:pPr>
        <w:widowControl w:val="0"/>
        <w:numPr>
          <w:ilvl w:val="0"/>
          <w:numId w:val="4"/>
        </w:numPr>
        <w:autoSpaceDE w:val="0"/>
        <w:autoSpaceDN w:val="0"/>
        <w:adjustRightInd w:val="0"/>
        <w:spacing w:after="0" w:line="240" w:lineRule="auto"/>
        <w:ind w:right="140" w:hanging="720"/>
        <w:jc w:val="both"/>
        <w:rPr>
          <w:rFonts w:ascii="Times New Roman" w:hAnsi="Times New Roman" w:cs="Times New Roman"/>
          <w:b/>
          <w:bCs/>
          <w:sz w:val="28"/>
          <w:szCs w:val="28"/>
        </w:rPr>
      </w:pPr>
      <w:r w:rsidRPr="00147D0F">
        <w:rPr>
          <w:rFonts w:ascii="Times New Roman" w:hAnsi="Times New Roman" w:cs="Times New Roman"/>
          <w:sz w:val="28"/>
          <w:szCs w:val="28"/>
        </w:rPr>
        <w:t>В ноябре завершились публичные</w:t>
      </w:r>
      <w:r w:rsidRPr="00147D0F">
        <w:rPr>
          <w:rFonts w:ascii="Times New Roman" w:hAnsi="Times New Roman" w:cs="Times New Roman"/>
          <w:b/>
          <w:bCs/>
          <w:sz w:val="28"/>
          <w:szCs w:val="28"/>
        </w:rPr>
        <w:t xml:space="preserve"> </w:t>
      </w:r>
      <w:r w:rsidRPr="00147D0F">
        <w:rPr>
          <w:rFonts w:ascii="Times New Roman" w:hAnsi="Times New Roman" w:cs="Times New Roman"/>
          <w:sz w:val="28"/>
          <w:szCs w:val="28"/>
        </w:rPr>
        <w:t xml:space="preserve">слушания по </w:t>
      </w:r>
      <w:r w:rsidRPr="00147D0F">
        <w:rPr>
          <w:rFonts w:ascii="Times New Roman" w:hAnsi="Times New Roman" w:cs="Times New Roman"/>
          <w:b/>
          <w:bCs/>
          <w:sz w:val="28"/>
          <w:szCs w:val="28"/>
        </w:rPr>
        <w:t>проекту генерального плана МО «Кингисеппское городское поселение»</w:t>
      </w:r>
    </w:p>
    <w:p w:rsidR="00FA0D32" w:rsidRPr="00147D0F" w:rsidRDefault="00FA0D32" w:rsidP="008A6C2E">
      <w:pPr>
        <w:widowControl w:val="0"/>
        <w:numPr>
          <w:ilvl w:val="0"/>
          <w:numId w:val="4"/>
        </w:numPr>
        <w:autoSpaceDE w:val="0"/>
        <w:autoSpaceDN w:val="0"/>
        <w:adjustRightInd w:val="0"/>
        <w:spacing w:after="0" w:line="240" w:lineRule="auto"/>
        <w:ind w:right="140" w:hanging="720"/>
        <w:jc w:val="both"/>
        <w:rPr>
          <w:rFonts w:ascii="Times New Roman" w:hAnsi="Times New Roman" w:cs="Times New Roman"/>
          <w:sz w:val="28"/>
          <w:szCs w:val="28"/>
        </w:rPr>
      </w:pPr>
      <w:r w:rsidRPr="00147D0F">
        <w:rPr>
          <w:rFonts w:ascii="Times New Roman" w:hAnsi="Times New Roman" w:cs="Times New Roman"/>
          <w:sz w:val="28"/>
          <w:szCs w:val="28"/>
        </w:rPr>
        <w:t>23 декабря намечено итоговое собрание по публичным слушаниям и утверждение проекта генерального плана МО «Кингисеппское городское поселение»</w:t>
      </w:r>
    </w:p>
    <w:p w:rsidR="00FA0D32" w:rsidRPr="00147D0F" w:rsidRDefault="00FA0D32" w:rsidP="008A6C2E">
      <w:pPr>
        <w:widowControl w:val="0"/>
        <w:numPr>
          <w:ilvl w:val="0"/>
          <w:numId w:val="4"/>
        </w:numPr>
        <w:autoSpaceDE w:val="0"/>
        <w:autoSpaceDN w:val="0"/>
        <w:adjustRightInd w:val="0"/>
        <w:spacing w:after="0" w:line="240" w:lineRule="auto"/>
        <w:ind w:right="140" w:hanging="720"/>
        <w:jc w:val="both"/>
        <w:rPr>
          <w:rFonts w:ascii="Times New Roman" w:hAnsi="Times New Roman" w:cs="Times New Roman"/>
          <w:b/>
          <w:bCs/>
          <w:sz w:val="28"/>
          <w:szCs w:val="28"/>
        </w:rPr>
      </w:pPr>
      <w:r w:rsidRPr="00147D0F">
        <w:rPr>
          <w:rFonts w:ascii="Times New Roman" w:hAnsi="Times New Roman" w:cs="Times New Roman"/>
          <w:b/>
          <w:bCs/>
          <w:sz w:val="28"/>
          <w:szCs w:val="28"/>
        </w:rPr>
        <w:t>Завершена разработка проекта Правил землепользования и застройки МО «Кингисеппское городское поселение»</w:t>
      </w:r>
      <w:r w:rsidRPr="00147D0F">
        <w:rPr>
          <w:rFonts w:ascii="Times New Roman" w:hAnsi="Times New Roman" w:cs="Times New Roman"/>
          <w:sz w:val="28"/>
          <w:szCs w:val="28"/>
        </w:rPr>
        <w:t xml:space="preserve"> и</w:t>
      </w:r>
      <w:r w:rsidRPr="00147D0F">
        <w:rPr>
          <w:rFonts w:ascii="Times New Roman" w:hAnsi="Times New Roman" w:cs="Times New Roman"/>
          <w:b/>
          <w:bCs/>
          <w:sz w:val="28"/>
          <w:szCs w:val="28"/>
        </w:rPr>
        <w:t xml:space="preserve">  </w:t>
      </w:r>
      <w:r w:rsidRPr="00147D0F">
        <w:rPr>
          <w:rFonts w:ascii="Times New Roman" w:hAnsi="Times New Roman" w:cs="Times New Roman"/>
          <w:sz w:val="28"/>
          <w:szCs w:val="28"/>
        </w:rPr>
        <w:t>по утверждении проекта Генерального плана проект ПЗЗ будет размещен на официальном сайте администрации МО «Кингисеппское городское поселение</w:t>
      </w:r>
    </w:p>
    <w:p w:rsidR="00FA0D32" w:rsidRPr="00147D0F" w:rsidRDefault="00FA0D32" w:rsidP="008A6C2E">
      <w:pPr>
        <w:numPr>
          <w:ilvl w:val="0"/>
          <w:numId w:val="27"/>
        </w:numPr>
        <w:shd w:val="clear" w:color="auto" w:fill="FFFFFF"/>
        <w:tabs>
          <w:tab w:val="clear" w:pos="864"/>
          <w:tab w:val="num" w:pos="720"/>
        </w:tabs>
        <w:spacing w:after="0" w:line="240" w:lineRule="auto"/>
        <w:ind w:left="720" w:right="140" w:hanging="720"/>
        <w:jc w:val="both"/>
        <w:rPr>
          <w:rFonts w:ascii="Times New Roman" w:hAnsi="Times New Roman" w:cs="Times New Roman"/>
          <w:sz w:val="28"/>
          <w:szCs w:val="28"/>
        </w:rPr>
      </w:pPr>
      <w:r w:rsidRPr="00147D0F">
        <w:rPr>
          <w:rFonts w:ascii="Times New Roman" w:hAnsi="Times New Roman" w:cs="Times New Roman"/>
          <w:b/>
          <w:bCs/>
          <w:sz w:val="28"/>
          <w:szCs w:val="28"/>
        </w:rPr>
        <w:t xml:space="preserve">Подготовка правоустанавливающих документов </w:t>
      </w:r>
      <w:r w:rsidRPr="00147D0F">
        <w:rPr>
          <w:rFonts w:ascii="Times New Roman" w:hAnsi="Times New Roman" w:cs="Times New Roman"/>
          <w:sz w:val="28"/>
          <w:szCs w:val="28"/>
        </w:rPr>
        <w:t xml:space="preserve">для строительства новых и реконструкции существующих объектов недвижимости. </w:t>
      </w:r>
    </w:p>
    <w:p w:rsidR="00FA0D32" w:rsidRPr="00147D0F" w:rsidRDefault="00FA0D32" w:rsidP="008A6C2E">
      <w:pPr>
        <w:shd w:val="clear" w:color="auto" w:fill="FFFFFF"/>
        <w:spacing w:after="0" w:line="240" w:lineRule="auto"/>
        <w:ind w:right="140" w:firstLine="360"/>
        <w:jc w:val="both"/>
        <w:rPr>
          <w:rFonts w:ascii="Times New Roman" w:hAnsi="Times New Roman" w:cs="Times New Roman"/>
          <w:b/>
          <w:bCs/>
          <w:spacing w:val="-7"/>
          <w:sz w:val="28"/>
          <w:szCs w:val="28"/>
        </w:rPr>
      </w:pPr>
      <w:r w:rsidRPr="00147D0F">
        <w:rPr>
          <w:rFonts w:ascii="Times New Roman" w:hAnsi="Times New Roman" w:cs="Times New Roman"/>
          <w:sz w:val="28"/>
          <w:szCs w:val="28"/>
        </w:rPr>
        <w:t>За отчетный период подготовлены материалы  для размещения объектов капитального строительства в г. Кингисеппе:</w:t>
      </w:r>
    </w:p>
    <w:p w:rsidR="00FA0D32" w:rsidRPr="00147D0F" w:rsidRDefault="00FA0D32" w:rsidP="008A6C2E">
      <w:pPr>
        <w:shd w:val="clear" w:color="auto" w:fill="FFFFFF"/>
        <w:tabs>
          <w:tab w:val="left" w:pos="756"/>
        </w:tabs>
        <w:spacing w:after="0" w:line="240" w:lineRule="auto"/>
        <w:ind w:right="140" w:firstLine="360"/>
        <w:jc w:val="both"/>
        <w:rPr>
          <w:rFonts w:ascii="Times New Roman" w:hAnsi="Times New Roman" w:cs="Times New Roman"/>
          <w:b/>
          <w:bCs/>
          <w:sz w:val="28"/>
          <w:szCs w:val="28"/>
        </w:rPr>
      </w:pPr>
      <w:r w:rsidRPr="00147D0F">
        <w:rPr>
          <w:rFonts w:ascii="Times New Roman" w:hAnsi="Times New Roman" w:cs="Times New Roman"/>
          <w:sz w:val="28"/>
          <w:szCs w:val="28"/>
        </w:rPr>
        <w:t>-</w:t>
      </w:r>
      <w:r w:rsidRPr="00147D0F">
        <w:rPr>
          <w:rFonts w:ascii="Times New Roman" w:hAnsi="Times New Roman" w:cs="Times New Roman"/>
          <w:b/>
          <w:bCs/>
          <w:sz w:val="28"/>
          <w:szCs w:val="28"/>
        </w:rPr>
        <w:t xml:space="preserve"> </w:t>
      </w:r>
      <w:r w:rsidRPr="00147D0F">
        <w:rPr>
          <w:rFonts w:ascii="Times New Roman" w:hAnsi="Times New Roman" w:cs="Times New Roman"/>
          <w:sz w:val="28"/>
          <w:szCs w:val="28"/>
        </w:rPr>
        <w:t xml:space="preserve">СХЕМЫ к  актам о выборе земельных участков для строительства и АКТЫ о выборе земельных участков для </w:t>
      </w:r>
      <w:r w:rsidRPr="00147D0F">
        <w:rPr>
          <w:rFonts w:ascii="Times New Roman" w:hAnsi="Times New Roman" w:cs="Times New Roman"/>
          <w:b/>
          <w:bCs/>
          <w:sz w:val="28"/>
          <w:szCs w:val="28"/>
        </w:rPr>
        <w:t>24</w:t>
      </w:r>
      <w:r w:rsidRPr="00147D0F">
        <w:rPr>
          <w:rFonts w:ascii="Times New Roman" w:hAnsi="Times New Roman" w:cs="Times New Roman"/>
          <w:sz w:val="28"/>
          <w:szCs w:val="28"/>
        </w:rPr>
        <w:t xml:space="preserve"> </w:t>
      </w:r>
      <w:r w:rsidRPr="00147D0F">
        <w:rPr>
          <w:rFonts w:ascii="Times New Roman" w:hAnsi="Times New Roman" w:cs="Times New Roman"/>
          <w:b/>
          <w:bCs/>
          <w:sz w:val="28"/>
          <w:szCs w:val="28"/>
        </w:rPr>
        <w:t>объектов.</w:t>
      </w:r>
    </w:p>
    <w:p w:rsidR="00FA0D32" w:rsidRPr="00147D0F" w:rsidRDefault="00FA0D32" w:rsidP="008A6C2E">
      <w:pPr>
        <w:spacing w:after="0" w:line="240" w:lineRule="auto"/>
        <w:ind w:right="140" w:firstLine="360"/>
        <w:jc w:val="both"/>
        <w:rPr>
          <w:rFonts w:ascii="Times New Roman" w:hAnsi="Times New Roman" w:cs="Times New Roman"/>
          <w:sz w:val="28"/>
          <w:szCs w:val="28"/>
        </w:rPr>
      </w:pPr>
      <w:r>
        <w:rPr>
          <w:rFonts w:ascii="Times New Roman" w:hAnsi="Times New Roman" w:cs="Times New Roman"/>
          <w:sz w:val="28"/>
          <w:szCs w:val="28"/>
        </w:rPr>
        <w:t>-</w:t>
      </w:r>
      <w:r w:rsidRPr="00147D0F">
        <w:rPr>
          <w:rFonts w:ascii="Times New Roman" w:hAnsi="Times New Roman" w:cs="Times New Roman"/>
          <w:sz w:val="28"/>
          <w:szCs w:val="28"/>
        </w:rPr>
        <w:t xml:space="preserve"> подготовлено </w:t>
      </w:r>
      <w:r w:rsidRPr="00147D0F">
        <w:rPr>
          <w:rFonts w:ascii="Times New Roman" w:hAnsi="Times New Roman" w:cs="Times New Roman"/>
          <w:b/>
          <w:bCs/>
          <w:sz w:val="28"/>
          <w:szCs w:val="28"/>
        </w:rPr>
        <w:t>34</w:t>
      </w:r>
      <w:r w:rsidRPr="00147D0F">
        <w:rPr>
          <w:rFonts w:ascii="Times New Roman" w:hAnsi="Times New Roman" w:cs="Times New Roman"/>
          <w:sz w:val="28"/>
          <w:szCs w:val="28"/>
        </w:rPr>
        <w:t xml:space="preserve"> градостроительных плана под объекты промышленного, общественно-гражданского назначе</w:t>
      </w:r>
      <w:r w:rsidRPr="00147D0F">
        <w:rPr>
          <w:rFonts w:ascii="Times New Roman" w:hAnsi="Times New Roman" w:cs="Times New Roman"/>
          <w:sz w:val="28"/>
          <w:szCs w:val="28"/>
        </w:rPr>
        <w:softHyphen/>
        <w:t>ния и под ИЖС</w:t>
      </w:r>
      <w:r w:rsidRPr="00147D0F">
        <w:rPr>
          <w:rFonts w:ascii="Times New Roman" w:hAnsi="Times New Roman" w:cs="Times New Roman"/>
          <w:b/>
          <w:bCs/>
          <w:sz w:val="28"/>
          <w:szCs w:val="28"/>
        </w:rPr>
        <w:t>.</w:t>
      </w:r>
    </w:p>
    <w:p w:rsidR="00FA0D32" w:rsidRDefault="00FA0D32" w:rsidP="008A6C2E">
      <w:pPr>
        <w:spacing w:after="0" w:line="240" w:lineRule="auto"/>
        <w:ind w:right="140" w:firstLine="360"/>
        <w:jc w:val="both"/>
        <w:rPr>
          <w:rFonts w:ascii="Times New Roman" w:hAnsi="Times New Roman" w:cs="Times New Roman"/>
          <w:b/>
          <w:bCs/>
          <w:sz w:val="28"/>
          <w:szCs w:val="28"/>
        </w:rPr>
      </w:pPr>
      <w:r>
        <w:rPr>
          <w:rFonts w:ascii="Times New Roman" w:hAnsi="Times New Roman" w:cs="Times New Roman"/>
          <w:sz w:val="28"/>
          <w:szCs w:val="28"/>
        </w:rPr>
        <w:t xml:space="preserve">- </w:t>
      </w:r>
      <w:r w:rsidRPr="00147D0F">
        <w:rPr>
          <w:rFonts w:ascii="Times New Roman" w:hAnsi="Times New Roman" w:cs="Times New Roman"/>
          <w:sz w:val="28"/>
          <w:szCs w:val="28"/>
        </w:rPr>
        <w:t xml:space="preserve">подготовлено </w:t>
      </w:r>
      <w:r w:rsidRPr="00147D0F">
        <w:rPr>
          <w:rFonts w:ascii="Times New Roman" w:hAnsi="Times New Roman" w:cs="Times New Roman"/>
          <w:b/>
          <w:bCs/>
          <w:sz w:val="28"/>
          <w:szCs w:val="28"/>
        </w:rPr>
        <w:t xml:space="preserve">98 </w:t>
      </w:r>
      <w:r>
        <w:rPr>
          <w:rFonts w:ascii="Times New Roman" w:hAnsi="Times New Roman" w:cs="Times New Roman"/>
          <w:sz w:val="28"/>
          <w:szCs w:val="28"/>
        </w:rPr>
        <w:t>постановлений администрации</w:t>
      </w:r>
      <w:r w:rsidRPr="00147D0F">
        <w:rPr>
          <w:rFonts w:ascii="Times New Roman" w:hAnsi="Times New Roman" w:cs="Times New Roman"/>
          <w:sz w:val="28"/>
          <w:szCs w:val="28"/>
        </w:rPr>
        <w:t xml:space="preserve"> по вопросам  градостроительной деятельности</w:t>
      </w:r>
      <w:r w:rsidRPr="00147D0F">
        <w:rPr>
          <w:rFonts w:ascii="Times New Roman" w:hAnsi="Times New Roman" w:cs="Times New Roman"/>
          <w:b/>
          <w:bCs/>
          <w:sz w:val="28"/>
          <w:szCs w:val="28"/>
        </w:rPr>
        <w:t xml:space="preserve">. </w:t>
      </w:r>
    </w:p>
    <w:p w:rsidR="00FA0D32" w:rsidRPr="00147D0F" w:rsidRDefault="00FA0D32" w:rsidP="008A6C2E">
      <w:pPr>
        <w:spacing w:after="0" w:line="240" w:lineRule="auto"/>
        <w:ind w:right="140" w:firstLine="360"/>
        <w:jc w:val="both"/>
        <w:rPr>
          <w:rFonts w:ascii="Times New Roman" w:hAnsi="Times New Roman" w:cs="Times New Roman"/>
          <w:sz w:val="28"/>
          <w:szCs w:val="28"/>
        </w:rPr>
      </w:pPr>
    </w:p>
    <w:p w:rsidR="00FA0D32" w:rsidRPr="00147D0F" w:rsidRDefault="00FA0D32" w:rsidP="008A6C2E">
      <w:pPr>
        <w:widowControl w:val="0"/>
        <w:numPr>
          <w:ilvl w:val="0"/>
          <w:numId w:val="27"/>
        </w:numPr>
        <w:shd w:val="clear" w:color="auto" w:fill="FFFFFF"/>
        <w:tabs>
          <w:tab w:val="clear" w:pos="864"/>
          <w:tab w:val="num" w:pos="720"/>
          <w:tab w:val="left" w:pos="1195"/>
        </w:tabs>
        <w:autoSpaceDE w:val="0"/>
        <w:autoSpaceDN w:val="0"/>
        <w:adjustRightInd w:val="0"/>
        <w:spacing w:after="0" w:line="240" w:lineRule="auto"/>
        <w:ind w:left="720" w:right="140" w:hanging="720"/>
        <w:jc w:val="both"/>
        <w:rPr>
          <w:rFonts w:ascii="Times New Roman" w:hAnsi="Times New Roman" w:cs="Times New Roman"/>
          <w:sz w:val="28"/>
          <w:szCs w:val="28"/>
        </w:rPr>
      </w:pPr>
      <w:r w:rsidRPr="00147D0F">
        <w:rPr>
          <w:rFonts w:ascii="Times New Roman" w:hAnsi="Times New Roman" w:cs="Times New Roman"/>
          <w:b/>
          <w:bCs/>
          <w:sz w:val="28"/>
          <w:szCs w:val="28"/>
        </w:rPr>
        <w:t>Рассмотрение и согласование градостроительной и проектной документации:</w:t>
      </w:r>
    </w:p>
    <w:p w:rsidR="00FA0D32" w:rsidRDefault="00FA0D32" w:rsidP="008A6C2E">
      <w:pPr>
        <w:spacing w:after="0" w:line="240" w:lineRule="auto"/>
        <w:ind w:right="140" w:firstLine="720"/>
        <w:jc w:val="both"/>
        <w:rPr>
          <w:rFonts w:ascii="Times New Roman" w:hAnsi="Times New Roman" w:cs="Times New Roman"/>
          <w:sz w:val="28"/>
          <w:szCs w:val="28"/>
        </w:rPr>
      </w:pPr>
      <w:r w:rsidRPr="00147D0F">
        <w:rPr>
          <w:rFonts w:ascii="Times New Roman" w:hAnsi="Times New Roman" w:cs="Times New Roman"/>
          <w:sz w:val="28"/>
          <w:szCs w:val="28"/>
        </w:rPr>
        <w:t xml:space="preserve">За истекший период рассмотрено и </w:t>
      </w:r>
      <w:r w:rsidRPr="00147D0F">
        <w:rPr>
          <w:rFonts w:ascii="Times New Roman" w:hAnsi="Times New Roman" w:cs="Times New Roman"/>
          <w:b/>
          <w:bCs/>
          <w:sz w:val="28"/>
          <w:szCs w:val="28"/>
        </w:rPr>
        <w:t>согласовано более 130 проектов</w:t>
      </w:r>
      <w:r w:rsidRPr="00147D0F">
        <w:rPr>
          <w:rFonts w:ascii="Times New Roman" w:hAnsi="Times New Roman" w:cs="Times New Roman"/>
          <w:sz w:val="28"/>
          <w:szCs w:val="28"/>
        </w:rPr>
        <w:t xml:space="preserve"> на строительство, реконструкцию зданий и сооруж</w:t>
      </w:r>
      <w:r>
        <w:rPr>
          <w:rFonts w:ascii="Times New Roman" w:hAnsi="Times New Roman" w:cs="Times New Roman"/>
          <w:sz w:val="28"/>
          <w:szCs w:val="28"/>
        </w:rPr>
        <w:t>ений, (в т.ч. проекты переплани</w:t>
      </w:r>
      <w:r w:rsidRPr="00147D0F">
        <w:rPr>
          <w:rFonts w:ascii="Times New Roman" w:hAnsi="Times New Roman" w:cs="Times New Roman"/>
          <w:sz w:val="28"/>
          <w:szCs w:val="28"/>
        </w:rPr>
        <w:t>ровок квартир).</w:t>
      </w:r>
    </w:p>
    <w:p w:rsidR="00FA0D32" w:rsidRPr="00147D0F" w:rsidRDefault="00FA0D32" w:rsidP="008A6C2E">
      <w:pPr>
        <w:spacing w:after="0" w:line="240" w:lineRule="auto"/>
        <w:ind w:right="140" w:firstLine="720"/>
        <w:jc w:val="both"/>
        <w:rPr>
          <w:rFonts w:ascii="Times New Roman" w:hAnsi="Times New Roman" w:cs="Times New Roman"/>
          <w:sz w:val="28"/>
          <w:szCs w:val="28"/>
        </w:rPr>
      </w:pPr>
    </w:p>
    <w:p w:rsidR="00FA0D32" w:rsidRPr="00147D0F" w:rsidRDefault="00FA0D32" w:rsidP="008A6C2E">
      <w:pPr>
        <w:widowControl w:val="0"/>
        <w:numPr>
          <w:ilvl w:val="0"/>
          <w:numId w:val="27"/>
        </w:numPr>
        <w:shd w:val="clear" w:color="auto" w:fill="FFFFFF"/>
        <w:tabs>
          <w:tab w:val="clear" w:pos="864"/>
          <w:tab w:val="num" w:pos="720"/>
        </w:tabs>
        <w:autoSpaceDE w:val="0"/>
        <w:autoSpaceDN w:val="0"/>
        <w:adjustRightInd w:val="0"/>
        <w:spacing w:after="0" w:line="240" w:lineRule="auto"/>
        <w:ind w:left="540" w:right="140" w:hanging="540"/>
        <w:jc w:val="both"/>
        <w:rPr>
          <w:rFonts w:ascii="Times New Roman" w:hAnsi="Times New Roman" w:cs="Times New Roman"/>
          <w:b/>
          <w:bCs/>
          <w:sz w:val="28"/>
          <w:szCs w:val="28"/>
        </w:rPr>
      </w:pPr>
      <w:r>
        <w:rPr>
          <w:rFonts w:ascii="Times New Roman" w:hAnsi="Times New Roman" w:cs="Times New Roman"/>
          <w:b/>
          <w:bCs/>
          <w:sz w:val="28"/>
          <w:szCs w:val="28"/>
        </w:rPr>
        <w:t xml:space="preserve">Комитет готовит </w:t>
      </w:r>
      <w:r w:rsidRPr="00147D0F">
        <w:rPr>
          <w:rFonts w:ascii="Times New Roman" w:hAnsi="Times New Roman" w:cs="Times New Roman"/>
          <w:b/>
          <w:bCs/>
          <w:sz w:val="28"/>
          <w:szCs w:val="28"/>
        </w:rPr>
        <w:t>заключения:</w:t>
      </w:r>
    </w:p>
    <w:p w:rsidR="00FA0D32" w:rsidRPr="00147D0F" w:rsidRDefault="00FA0D32" w:rsidP="008A6C2E">
      <w:pPr>
        <w:widowControl w:val="0"/>
        <w:numPr>
          <w:ilvl w:val="0"/>
          <w:numId w:val="20"/>
        </w:numPr>
        <w:shd w:val="clear" w:color="auto" w:fill="FFFFFF"/>
        <w:tabs>
          <w:tab w:val="clear" w:pos="1080"/>
          <w:tab w:val="left" w:pos="720"/>
        </w:tabs>
        <w:autoSpaceDE w:val="0"/>
        <w:autoSpaceDN w:val="0"/>
        <w:adjustRightInd w:val="0"/>
        <w:spacing w:after="0" w:line="240" w:lineRule="auto"/>
        <w:ind w:left="720" w:right="140" w:hanging="720"/>
        <w:jc w:val="both"/>
        <w:rPr>
          <w:rFonts w:ascii="Times New Roman" w:hAnsi="Times New Roman" w:cs="Times New Roman"/>
          <w:b/>
          <w:bCs/>
          <w:sz w:val="28"/>
          <w:szCs w:val="28"/>
        </w:rPr>
      </w:pPr>
      <w:r w:rsidRPr="00147D0F">
        <w:rPr>
          <w:rFonts w:ascii="Times New Roman" w:hAnsi="Times New Roman" w:cs="Times New Roman"/>
          <w:sz w:val="28"/>
          <w:szCs w:val="28"/>
        </w:rPr>
        <w:t xml:space="preserve">о возможности размещения тех или иных объектов для рассмотрения на </w:t>
      </w:r>
      <w:r w:rsidRPr="00147D0F">
        <w:rPr>
          <w:rFonts w:ascii="Times New Roman" w:hAnsi="Times New Roman" w:cs="Times New Roman"/>
          <w:b/>
          <w:bCs/>
          <w:sz w:val="28"/>
          <w:szCs w:val="28"/>
        </w:rPr>
        <w:t>комиссии по вопросам размещения производительных сил и иных объектов.</w:t>
      </w:r>
      <w:r w:rsidRPr="00147D0F">
        <w:rPr>
          <w:rFonts w:ascii="Times New Roman" w:hAnsi="Times New Roman" w:cs="Times New Roman"/>
          <w:sz w:val="28"/>
          <w:szCs w:val="28"/>
        </w:rPr>
        <w:t xml:space="preserve"> Всего за истекший период подготовлено и передано в данную комиссию </w:t>
      </w:r>
      <w:r w:rsidRPr="00147D0F">
        <w:rPr>
          <w:rFonts w:ascii="Times New Roman" w:hAnsi="Times New Roman" w:cs="Times New Roman"/>
          <w:b/>
          <w:bCs/>
          <w:sz w:val="28"/>
          <w:szCs w:val="28"/>
        </w:rPr>
        <w:t>14 заключений</w:t>
      </w:r>
      <w:r w:rsidRPr="00147D0F">
        <w:rPr>
          <w:rFonts w:ascii="Times New Roman" w:hAnsi="Times New Roman" w:cs="Times New Roman"/>
          <w:sz w:val="28"/>
          <w:szCs w:val="28"/>
        </w:rPr>
        <w:t>;</w:t>
      </w:r>
    </w:p>
    <w:p w:rsidR="00FA0D32" w:rsidRPr="00147D0F" w:rsidRDefault="00FA0D32" w:rsidP="008A6C2E">
      <w:pPr>
        <w:widowControl w:val="0"/>
        <w:numPr>
          <w:ilvl w:val="0"/>
          <w:numId w:val="20"/>
        </w:numPr>
        <w:shd w:val="clear" w:color="auto" w:fill="FFFFFF"/>
        <w:tabs>
          <w:tab w:val="clear" w:pos="1080"/>
          <w:tab w:val="left" w:pos="720"/>
        </w:tabs>
        <w:autoSpaceDE w:val="0"/>
        <w:autoSpaceDN w:val="0"/>
        <w:adjustRightInd w:val="0"/>
        <w:spacing w:after="0" w:line="240" w:lineRule="auto"/>
        <w:ind w:left="720" w:right="140" w:hanging="720"/>
        <w:jc w:val="both"/>
        <w:rPr>
          <w:rFonts w:ascii="Times New Roman" w:hAnsi="Times New Roman" w:cs="Times New Roman"/>
          <w:b/>
          <w:bCs/>
          <w:sz w:val="28"/>
          <w:szCs w:val="28"/>
        </w:rPr>
      </w:pPr>
      <w:r w:rsidRPr="00147D0F">
        <w:rPr>
          <w:rFonts w:ascii="Times New Roman" w:hAnsi="Times New Roman" w:cs="Times New Roman"/>
          <w:sz w:val="28"/>
          <w:szCs w:val="28"/>
        </w:rPr>
        <w:t>о наличии объектов в границах земельных участков (сведения в КУМИ и регистрационную палату) за истекший период подготовлено и выдано 17 заключений;</w:t>
      </w:r>
    </w:p>
    <w:p w:rsidR="00FA0D32" w:rsidRPr="00147D0F" w:rsidRDefault="00FA0D32" w:rsidP="008A6C2E">
      <w:pPr>
        <w:widowControl w:val="0"/>
        <w:numPr>
          <w:ilvl w:val="0"/>
          <w:numId w:val="20"/>
        </w:numPr>
        <w:shd w:val="clear" w:color="auto" w:fill="FFFFFF"/>
        <w:tabs>
          <w:tab w:val="clear" w:pos="1080"/>
          <w:tab w:val="left" w:pos="720"/>
        </w:tabs>
        <w:autoSpaceDE w:val="0"/>
        <w:autoSpaceDN w:val="0"/>
        <w:adjustRightInd w:val="0"/>
        <w:spacing w:after="0" w:line="240" w:lineRule="auto"/>
        <w:ind w:left="720" w:right="140" w:hanging="720"/>
        <w:jc w:val="both"/>
        <w:rPr>
          <w:rFonts w:ascii="Times New Roman" w:hAnsi="Times New Roman" w:cs="Times New Roman"/>
          <w:b/>
          <w:bCs/>
          <w:sz w:val="28"/>
          <w:szCs w:val="28"/>
        </w:rPr>
      </w:pPr>
      <w:r w:rsidRPr="00147D0F">
        <w:rPr>
          <w:rFonts w:ascii="Times New Roman" w:hAnsi="Times New Roman" w:cs="Times New Roman"/>
          <w:sz w:val="28"/>
          <w:szCs w:val="28"/>
        </w:rPr>
        <w:t>о состоянии зеленых насаждений в городе и выдает рекомендации о сносе или запрете на снос (</w:t>
      </w:r>
      <w:r w:rsidRPr="00147D0F">
        <w:rPr>
          <w:rFonts w:ascii="Times New Roman" w:hAnsi="Times New Roman" w:cs="Times New Roman"/>
          <w:b/>
          <w:bCs/>
          <w:sz w:val="28"/>
          <w:szCs w:val="28"/>
        </w:rPr>
        <w:t>всего 37 заключений</w:t>
      </w:r>
      <w:r w:rsidRPr="00147D0F">
        <w:rPr>
          <w:rFonts w:ascii="Times New Roman" w:hAnsi="Times New Roman" w:cs="Times New Roman"/>
          <w:sz w:val="28"/>
          <w:szCs w:val="28"/>
        </w:rPr>
        <w:t>)</w:t>
      </w:r>
    </w:p>
    <w:p w:rsidR="00FA0D32" w:rsidRPr="00147D0F" w:rsidRDefault="00FA0D32" w:rsidP="008A6C2E">
      <w:pPr>
        <w:widowControl w:val="0"/>
        <w:numPr>
          <w:ilvl w:val="0"/>
          <w:numId w:val="27"/>
        </w:numPr>
        <w:shd w:val="clear" w:color="auto" w:fill="FFFFFF"/>
        <w:tabs>
          <w:tab w:val="clear" w:pos="864"/>
          <w:tab w:val="left" w:pos="720"/>
          <w:tab w:val="left" w:pos="9072"/>
        </w:tabs>
        <w:autoSpaceDE w:val="0"/>
        <w:autoSpaceDN w:val="0"/>
        <w:adjustRightInd w:val="0"/>
        <w:spacing w:after="0" w:line="240" w:lineRule="auto"/>
        <w:ind w:left="720" w:right="140" w:hanging="720"/>
        <w:rPr>
          <w:rFonts w:ascii="Times New Roman" w:hAnsi="Times New Roman" w:cs="Times New Roman"/>
          <w:sz w:val="28"/>
          <w:szCs w:val="28"/>
        </w:rPr>
      </w:pPr>
      <w:r w:rsidRPr="00147D0F">
        <w:rPr>
          <w:rFonts w:ascii="Times New Roman" w:hAnsi="Times New Roman" w:cs="Times New Roman"/>
          <w:b/>
          <w:bCs/>
          <w:sz w:val="28"/>
          <w:szCs w:val="28"/>
        </w:rPr>
        <w:t>Выдача разрешений на строительство</w:t>
      </w:r>
    </w:p>
    <w:p w:rsidR="00FA0D32" w:rsidRPr="00147D0F" w:rsidRDefault="00FA0D32" w:rsidP="008A6C2E">
      <w:pPr>
        <w:shd w:val="clear" w:color="auto" w:fill="FFFFFF"/>
        <w:tabs>
          <w:tab w:val="left" w:pos="965"/>
          <w:tab w:val="left" w:pos="9072"/>
        </w:tabs>
        <w:spacing w:after="0" w:line="240" w:lineRule="auto"/>
        <w:ind w:left="720" w:right="140"/>
        <w:rPr>
          <w:rFonts w:ascii="Times New Roman" w:hAnsi="Times New Roman" w:cs="Times New Roman"/>
          <w:sz w:val="28"/>
          <w:szCs w:val="28"/>
        </w:rPr>
      </w:pPr>
      <w:r w:rsidRPr="00147D0F">
        <w:rPr>
          <w:rFonts w:ascii="Times New Roman" w:hAnsi="Times New Roman" w:cs="Times New Roman"/>
          <w:sz w:val="28"/>
          <w:szCs w:val="28"/>
        </w:rPr>
        <w:t xml:space="preserve">За истекший период  подготовлено и выдано: </w:t>
      </w:r>
    </w:p>
    <w:p w:rsidR="00FA0D32" w:rsidRPr="00147D0F" w:rsidRDefault="00FA0D32" w:rsidP="008A6C2E">
      <w:pPr>
        <w:shd w:val="clear" w:color="auto" w:fill="FFFFFF"/>
        <w:tabs>
          <w:tab w:val="left" w:pos="360"/>
          <w:tab w:val="left" w:pos="9072"/>
        </w:tabs>
        <w:spacing w:after="0" w:line="240" w:lineRule="auto"/>
        <w:ind w:left="360" w:right="140" w:hanging="360"/>
        <w:rPr>
          <w:rFonts w:ascii="Times New Roman" w:hAnsi="Times New Roman" w:cs="Times New Roman"/>
          <w:sz w:val="28"/>
          <w:szCs w:val="28"/>
        </w:rPr>
      </w:pPr>
      <w:r w:rsidRPr="00147D0F">
        <w:rPr>
          <w:rFonts w:ascii="Times New Roman" w:hAnsi="Times New Roman" w:cs="Times New Roman"/>
          <w:sz w:val="28"/>
          <w:szCs w:val="28"/>
        </w:rPr>
        <w:t>-</w:t>
      </w:r>
      <w:r w:rsidRPr="00147D0F">
        <w:rPr>
          <w:rFonts w:ascii="Times New Roman" w:hAnsi="Times New Roman" w:cs="Times New Roman"/>
          <w:sz w:val="28"/>
          <w:szCs w:val="28"/>
        </w:rPr>
        <w:tab/>
      </w:r>
      <w:r w:rsidRPr="00147D0F">
        <w:rPr>
          <w:rFonts w:ascii="Times New Roman" w:hAnsi="Times New Roman" w:cs="Times New Roman"/>
          <w:b/>
          <w:bCs/>
          <w:sz w:val="28"/>
          <w:szCs w:val="28"/>
        </w:rPr>
        <w:t>35 разрешений</w:t>
      </w:r>
      <w:r w:rsidRPr="00147D0F">
        <w:rPr>
          <w:rFonts w:ascii="Times New Roman" w:hAnsi="Times New Roman" w:cs="Times New Roman"/>
          <w:sz w:val="28"/>
          <w:szCs w:val="28"/>
        </w:rPr>
        <w:t xml:space="preserve"> на право производства строительно-монтажных работ</w:t>
      </w:r>
      <w:r>
        <w:rPr>
          <w:rFonts w:ascii="Times New Roman" w:hAnsi="Times New Roman" w:cs="Times New Roman"/>
          <w:sz w:val="28"/>
          <w:szCs w:val="28"/>
        </w:rPr>
        <w:t xml:space="preserve"> </w:t>
      </w:r>
      <w:r w:rsidRPr="00147D0F">
        <w:rPr>
          <w:rFonts w:ascii="Times New Roman" w:hAnsi="Times New Roman" w:cs="Times New Roman"/>
          <w:sz w:val="28"/>
          <w:szCs w:val="28"/>
        </w:rPr>
        <w:t>по промышленным объектам и объектам жилищно-гражданского назначе</w:t>
      </w:r>
      <w:r w:rsidRPr="00147D0F">
        <w:rPr>
          <w:rFonts w:ascii="Times New Roman" w:hAnsi="Times New Roman" w:cs="Times New Roman"/>
          <w:sz w:val="28"/>
          <w:szCs w:val="28"/>
        </w:rPr>
        <w:softHyphen/>
        <w:t>ния;</w:t>
      </w:r>
    </w:p>
    <w:p w:rsidR="00FA0D32" w:rsidRPr="00147D0F" w:rsidRDefault="00FA0D32" w:rsidP="008A6C2E">
      <w:pPr>
        <w:shd w:val="clear" w:color="auto" w:fill="FFFFFF"/>
        <w:tabs>
          <w:tab w:val="left" w:pos="965"/>
          <w:tab w:val="left" w:pos="9072"/>
        </w:tabs>
        <w:spacing w:after="0" w:line="240" w:lineRule="auto"/>
        <w:ind w:left="720" w:right="140"/>
        <w:rPr>
          <w:rFonts w:ascii="Times New Roman" w:hAnsi="Times New Roman" w:cs="Times New Roman"/>
          <w:sz w:val="28"/>
          <w:szCs w:val="28"/>
        </w:rPr>
      </w:pPr>
    </w:p>
    <w:p w:rsidR="00FA0D32" w:rsidRPr="00147D0F" w:rsidRDefault="00FA0D32" w:rsidP="008A6C2E">
      <w:pPr>
        <w:shd w:val="clear" w:color="auto" w:fill="FFFFFF"/>
        <w:spacing w:after="0" w:line="240" w:lineRule="auto"/>
        <w:ind w:left="576" w:right="140"/>
        <w:jc w:val="both"/>
        <w:rPr>
          <w:rFonts w:ascii="Times New Roman" w:hAnsi="Times New Roman" w:cs="Times New Roman"/>
          <w:sz w:val="28"/>
          <w:szCs w:val="28"/>
        </w:rPr>
      </w:pPr>
      <w:r w:rsidRPr="00147D0F">
        <w:rPr>
          <w:rFonts w:ascii="Times New Roman" w:hAnsi="Times New Roman" w:cs="Times New Roman"/>
          <w:sz w:val="28"/>
          <w:szCs w:val="28"/>
        </w:rPr>
        <w:t xml:space="preserve">-  </w:t>
      </w:r>
      <w:r w:rsidRPr="00147D0F">
        <w:rPr>
          <w:rFonts w:ascii="Times New Roman" w:hAnsi="Times New Roman" w:cs="Times New Roman"/>
          <w:b/>
          <w:bCs/>
          <w:sz w:val="28"/>
          <w:szCs w:val="28"/>
        </w:rPr>
        <w:t>13 разрешений</w:t>
      </w:r>
      <w:r w:rsidRPr="00147D0F">
        <w:rPr>
          <w:rFonts w:ascii="Times New Roman" w:hAnsi="Times New Roman" w:cs="Times New Roman"/>
          <w:sz w:val="28"/>
          <w:szCs w:val="28"/>
        </w:rPr>
        <w:t xml:space="preserve"> на строительство индивидуальных жилых домов.</w:t>
      </w:r>
    </w:p>
    <w:p w:rsidR="00FA0D32" w:rsidRPr="00147D0F" w:rsidRDefault="00FA0D32" w:rsidP="008A6C2E">
      <w:pPr>
        <w:shd w:val="clear" w:color="auto" w:fill="FFFFFF"/>
        <w:spacing w:after="0" w:line="240" w:lineRule="auto"/>
        <w:ind w:left="576" w:right="140"/>
        <w:jc w:val="both"/>
        <w:rPr>
          <w:rFonts w:ascii="Times New Roman" w:hAnsi="Times New Roman" w:cs="Times New Roman"/>
          <w:sz w:val="28"/>
          <w:szCs w:val="28"/>
        </w:rPr>
      </w:pPr>
    </w:p>
    <w:p w:rsidR="00FA0D32" w:rsidRPr="00147D0F" w:rsidRDefault="00FA0D32" w:rsidP="008A6C2E">
      <w:pPr>
        <w:numPr>
          <w:ilvl w:val="0"/>
          <w:numId w:val="27"/>
        </w:numPr>
        <w:shd w:val="clear" w:color="auto" w:fill="FFFFFF"/>
        <w:tabs>
          <w:tab w:val="clear" w:pos="864"/>
          <w:tab w:val="num" w:pos="720"/>
        </w:tabs>
        <w:spacing w:after="0" w:line="240" w:lineRule="auto"/>
        <w:ind w:left="720" w:right="140" w:hanging="720"/>
        <w:rPr>
          <w:rFonts w:ascii="Times New Roman" w:hAnsi="Times New Roman" w:cs="Times New Roman"/>
          <w:b/>
          <w:bCs/>
          <w:sz w:val="28"/>
          <w:szCs w:val="28"/>
        </w:rPr>
      </w:pPr>
      <w:r w:rsidRPr="00147D0F">
        <w:rPr>
          <w:rFonts w:ascii="Times New Roman" w:hAnsi="Times New Roman" w:cs="Times New Roman"/>
          <w:b/>
          <w:bCs/>
          <w:sz w:val="28"/>
          <w:szCs w:val="28"/>
        </w:rPr>
        <w:t xml:space="preserve">Ввод объектов в эксплуатацию </w:t>
      </w:r>
    </w:p>
    <w:p w:rsidR="00FA0D32" w:rsidRPr="00147D0F" w:rsidRDefault="00FA0D32" w:rsidP="008A6C2E">
      <w:pPr>
        <w:shd w:val="clear" w:color="auto" w:fill="FFFFFF"/>
        <w:spacing w:after="0" w:line="240" w:lineRule="auto"/>
        <w:ind w:right="140"/>
        <w:rPr>
          <w:rFonts w:ascii="Times New Roman" w:hAnsi="Times New Roman" w:cs="Times New Roman"/>
          <w:sz w:val="28"/>
          <w:szCs w:val="28"/>
        </w:rPr>
      </w:pPr>
      <w:r w:rsidRPr="00147D0F">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147D0F">
        <w:rPr>
          <w:rFonts w:ascii="Times New Roman" w:hAnsi="Times New Roman" w:cs="Times New Roman"/>
          <w:sz w:val="28"/>
          <w:szCs w:val="28"/>
        </w:rPr>
        <w:t xml:space="preserve">За истекший период введено в эксплуатацию </w:t>
      </w:r>
      <w:r w:rsidRPr="00147D0F">
        <w:rPr>
          <w:rFonts w:ascii="Times New Roman" w:hAnsi="Times New Roman" w:cs="Times New Roman"/>
          <w:b/>
          <w:bCs/>
          <w:sz w:val="28"/>
          <w:szCs w:val="28"/>
        </w:rPr>
        <w:t>19</w:t>
      </w:r>
      <w:r w:rsidRPr="00147D0F">
        <w:rPr>
          <w:rFonts w:ascii="Times New Roman" w:hAnsi="Times New Roman" w:cs="Times New Roman"/>
          <w:sz w:val="28"/>
          <w:szCs w:val="28"/>
        </w:rPr>
        <w:t xml:space="preserve"> </w:t>
      </w:r>
      <w:r w:rsidRPr="00147D0F">
        <w:rPr>
          <w:rFonts w:ascii="Times New Roman" w:hAnsi="Times New Roman" w:cs="Times New Roman"/>
          <w:b/>
          <w:bCs/>
          <w:sz w:val="28"/>
          <w:szCs w:val="28"/>
        </w:rPr>
        <w:t>объектов</w:t>
      </w:r>
      <w:r w:rsidRPr="00147D0F">
        <w:rPr>
          <w:rFonts w:ascii="Times New Roman" w:hAnsi="Times New Roman" w:cs="Times New Roman"/>
          <w:sz w:val="28"/>
          <w:szCs w:val="28"/>
        </w:rPr>
        <w:t>, из них:</w:t>
      </w:r>
    </w:p>
    <w:p w:rsidR="00FA0D32" w:rsidRPr="00147D0F" w:rsidRDefault="00FA0D32" w:rsidP="008A6C2E">
      <w:pPr>
        <w:shd w:val="clear" w:color="auto" w:fill="FFFFFF"/>
        <w:spacing w:after="0" w:line="240" w:lineRule="auto"/>
        <w:ind w:right="140"/>
        <w:jc w:val="both"/>
        <w:rPr>
          <w:rFonts w:ascii="Times New Roman" w:hAnsi="Times New Roman" w:cs="Times New Roman"/>
          <w:b/>
          <w:bCs/>
          <w:sz w:val="28"/>
          <w:szCs w:val="28"/>
        </w:rPr>
      </w:pPr>
      <w:r w:rsidRPr="00147D0F">
        <w:rPr>
          <w:rFonts w:ascii="Times New Roman" w:hAnsi="Times New Roman" w:cs="Times New Roman"/>
          <w:b/>
          <w:bCs/>
          <w:sz w:val="28"/>
          <w:szCs w:val="28"/>
        </w:rPr>
        <w:t xml:space="preserve">           Производственного и общественного назначения  </w:t>
      </w:r>
    </w:p>
    <w:p w:rsidR="00FA0D32" w:rsidRPr="00147D0F" w:rsidRDefault="00FA0D32" w:rsidP="008A6C2E">
      <w:pPr>
        <w:shd w:val="clear" w:color="auto" w:fill="FFFFFF"/>
        <w:spacing w:after="0" w:line="240" w:lineRule="auto"/>
        <w:ind w:right="140"/>
        <w:jc w:val="both"/>
        <w:rPr>
          <w:rFonts w:ascii="Times New Roman" w:hAnsi="Times New Roman" w:cs="Times New Roman"/>
          <w:b/>
          <w:bCs/>
          <w:i/>
          <w:iCs/>
          <w:sz w:val="28"/>
          <w:szCs w:val="28"/>
        </w:rPr>
      </w:pPr>
      <w:r w:rsidRPr="00147D0F">
        <w:rPr>
          <w:rFonts w:ascii="Times New Roman" w:hAnsi="Times New Roman" w:cs="Times New Roman"/>
          <w:b/>
          <w:bCs/>
          <w:sz w:val="28"/>
          <w:szCs w:val="28"/>
        </w:rPr>
        <w:t xml:space="preserve">            - 2 объекта общей площадью</w:t>
      </w:r>
      <w:r w:rsidRPr="00147D0F">
        <w:rPr>
          <w:rFonts w:ascii="Times New Roman" w:hAnsi="Times New Roman" w:cs="Times New Roman"/>
          <w:b/>
          <w:bCs/>
          <w:i/>
          <w:iCs/>
          <w:sz w:val="28"/>
          <w:szCs w:val="28"/>
        </w:rPr>
        <w:t xml:space="preserve">  более 9 тыс. </w:t>
      </w:r>
      <w:r w:rsidRPr="00147D0F">
        <w:rPr>
          <w:rFonts w:ascii="Times New Roman" w:hAnsi="Times New Roman" w:cs="Times New Roman"/>
          <w:b/>
          <w:bCs/>
          <w:sz w:val="28"/>
          <w:szCs w:val="28"/>
        </w:rPr>
        <w:t>м2</w:t>
      </w:r>
      <w:r w:rsidRPr="00147D0F">
        <w:rPr>
          <w:rFonts w:ascii="Times New Roman" w:hAnsi="Times New Roman" w:cs="Times New Roman"/>
          <w:b/>
          <w:bCs/>
          <w:i/>
          <w:iCs/>
          <w:sz w:val="28"/>
          <w:szCs w:val="28"/>
        </w:rPr>
        <w:t>:</w:t>
      </w:r>
    </w:p>
    <w:p w:rsidR="00FA0D32" w:rsidRPr="00147D0F" w:rsidRDefault="00FA0D32" w:rsidP="008A6C2E">
      <w:pPr>
        <w:widowControl w:val="0"/>
        <w:numPr>
          <w:ilvl w:val="0"/>
          <w:numId w:val="18"/>
        </w:numPr>
        <w:shd w:val="clear" w:color="auto" w:fill="FFFFFF"/>
        <w:autoSpaceDE w:val="0"/>
        <w:autoSpaceDN w:val="0"/>
        <w:adjustRightInd w:val="0"/>
        <w:spacing w:after="0" w:line="240" w:lineRule="auto"/>
        <w:ind w:left="1077" w:right="142" w:hanging="357"/>
        <w:jc w:val="both"/>
        <w:rPr>
          <w:rFonts w:ascii="Times New Roman" w:hAnsi="Times New Roman" w:cs="Times New Roman"/>
          <w:i/>
          <w:iCs/>
          <w:sz w:val="28"/>
          <w:szCs w:val="28"/>
        </w:rPr>
      </w:pPr>
      <w:r w:rsidRPr="00147D0F">
        <w:rPr>
          <w:rFonts w:ascii="Times New Roman" w:hAnsi="Times New Roman" w:cs="Times New Roman"/>
          <w:i/>
          <w:iCs/>
          <w:sz w:val="28"/>
          <w:szCs w:val="28"/>
        </w:rPr>
        <w:t>Открытая автостоянка (со зданием охранного поста) в г.Кингисеппе на ул. К. Маркса. (720 м2)</w:t>
      </w:r>
    </w:p>
    <w:p w:rsidR="00FA0D32" w:rsidRPr="00147D0F" w:rsidRDefault="00FA0D32" w:rsidP="008A6C2E">
      <w:pPr>
        <w:widowControl w:val="0"/>
        <w:numPr>
          <w:ilvl w:val="0"/>
          <w:numId w:val="18"/>
        </w:numPr>
        <w:shd w:val="clear" w:color="auto" w:fill="FFFFFF"/>
        <w:autoSpaceDE w:val="0"/>
        <w:autoSpaceDN w:val="0"/>
        <w:adjustRightInd w:val="0"/>
        <w:spacing w:after="0" w:line="240" w:lineRule="auto"/>
        <w:ind w:left="1077" w:right="142" w:hanging="357"/>
        <w:jc w:val="both"/>
        <w:rPr>
          <w:rFonts w:ascii="Times New Roman" w:hAnsi="Times New Roman" w:cs="Times New Roman"/>
          <w:i/>
          <w:iCs/>
          <w:sz w:val="28"/>
          <w:szCs w:val="28"/>
        </w:rPr>
      </w:pPr>
      <w:r w:rsidRPr="00147D0F">
        <w:rPr>
          <w:rFonts w:ascii="Times New Roman" w:hAnsi="Times New Roman" w:cs="Times New Roman"/>
          <w:i/>
          <w:iCs/>
          <w:sz w:val="28"/>
          <w:szCs w:val="28"/>
        </w:rPr>
        <w:t>Завод по производству строительных материалов расположенный в г.Кингисепп, промзона, 4-ый проезд, д. 8 (8470,1 м2)</w:t>
      </w:r>
    </w:p>
    <w:p w:rsidR="00FA0D32" w:rsidRPr="00147D0F" w:rsidRDefault="00FA0D32" w:rsidP="008A6C2E">
      <w:pPr>
        <w:shd w:val="clear" w:color="auto" w:fill="FFFFFF"/>
        <w:spacing w:after="0" w:line="240" w:lineRule="auto"/>
        <w:ind w:right="140"/>
        <w:jc w:val="both"/>
        <w:rPr>
          <w:rFonts w:ascii="Times New Roman" w:hAnsi="Times New Roman" w:cs="Times New Roman"/>
          <w:b/>
          <w:bCs/>
          <w:sz w:val="28"/>
          <w:szCs w:val="28"/>
        </w:rPr>
      </w:pPr>
      <w:r w:rsidRPr="00147D0F">
        <w:rPr>
          <w:rFonts w:ascii="Times New Roman" w:hAnsi="Times New Roman" w:cs="Times New Roman"/>
          <w:b/>
          <w:bCs/>
          <w:sz w:val="28"/>
          <w:szCs w:val="28"/>
        </w:rPr>
        <w:t xml:space="preserve">           ЖИЛЫЕ ДОМА общей площадью более 4000 м</w:t>
      </w:r>
      <w:r w:rsidRPr="00147D0F">
        <w:rPr>
          <w:rFonts w:ascii="Times New Roman" w:hAnsi="Times New Roman" w:cs="Times New Roman"/>
          <w:b/>
          <w:bCs/>
          <w:sz w:val="28"/>
          <w:szCs w:val="28"/>
          <w:vertAlign w:val="superscript"/>
        </w:rPr>
        <w:t>2</w:t>
      </w:r>
      <w:r w:rsidRPr="00147D0F">
        <w:rPr>
          <w:rFonts w:ascii="Times New Roman" w:hAnsi="Times New Roman" w:cs="Times New Roman"/>
          <w:b/>
          <w:bCs/>
          <w:sz w:val="28"/>
          <w:szCs w:val="28"/>
        </w:rPr>
        <w:t>:</w:t>
      </w:r>
    </w:p>
    <w:p w:rsidR="00FA0D32" w:rsidRPr="00147D0F" w:rsidRDefault="00FA0D32" w:rsidP="008A6C2E">
      <w:pPr>
        <w:widowControl w:val="0"/>
        <w:numPr>
          <w:ilvl w:val="0"/>
          <w:numId w:val="17"/>
        </w:numPr>
        <w:shd w:val="clear" w:color="auto" w:fill="FFFFFF"/>
        <w:tabs>
          <w:tab w:val="clear" w:pos="936"/>
          <w:tab w:val="num" w:pos="1080"/>
        </w:tabs>
        <w:autoSpaceDE w:val="0"/>
        <w:autoSpaceDN w:val="0"/>
        <w:adjustRightInd w:val="0"/>
        <w:spacing w:after="0" w:line="240" w:lineRule="auto"/>
        <w:ind w:right="142" w:hanging="216"/>
        <w:jc w:val="both"/>
        <w:rPr>
          <w:rFonts w:ascii="Times New Roman" w:hAnsi="Times New Roman" w:cs="Times New Roman"/>
          <w:i/>
          <w:iCs/>
          <w:sz w:val="28"/>
          <w:szCs w:val="28"/>
        </w:rPr>
      </w:pPr>
      <w:r w:rsidRPr="00147D0F">
        <w:rPr>
          <w:rFonts w:ascii="Times New Roman" w:hAnsi="Times New Roman" w:cs="Times New Roman"/>
          <w:i/>
          <w:iCs/>
          <w:sz w:val="28"/>
          <w:szCs w:val="28"/>
        </w:rPr>
        <w:t xml:space="preserve">Жилой 56- квартирный дом ООО «РОССТРО» по ул. Иванова, д. 28а </w:t>
      </w:r>
    </w:p>
    <w:p w:rsidR="00FA0D32" w:rsidRPr="00147D0F" w:rsidRDefault="00FA0D32" w:rsidP="008A6C2E">
      <w:pPr>
        <w:widowControl w:val="0"/>
        <w:numPr>
          <w:ilvl w:val="0"/>
          <w:numId w:val="17"/>
        </w:numPr>
        <w:shd w:val="clear" w:color="auto" w:fill="FFFFFF"/>
        <w:tabs>
          <w:tab w:val="clear" w:pos="936"/>
          <w:tab w:val="num" w:pos="1080"/>
        </w:tabs>
        <w:autoSpaceDE w:val="0"/>
        <w:autoSpaceDN w:val="0"/>
        <w:adjustRightInd w:val="0"/>
        <w:spacing w:after="0" w:line="240" w:lineRule="auto"/>
        <w:ind w:right="142" w:hanging="216"/>
        <w:jc w:val="both"/>
        <w:rPr>
          <w:rFonts w:ascii="Times New Roman" w:hAnsi="Times New Roman" w:cs="Times New Roman"/>
          <w:i/>
          <w:iCs/>
          <w:sz w:val="28"/>
          <w:szCs w:val="28"/>
        </w:rPr>
      </w:pPr>
      <w:r w:rsidRPr="00147D0F">
        <w:rPr>
          <w:rFonts w:ascii="Times New Roman" w:hAnsi="Times New Roman" w:cs="Times New Roman"/>
          <w:i/>
          <w:iCs/>
          <w:sz w:val="28"/>
          <w:szCs w:val="28"/>
        </w:rPr>
        <w:t>Индивидуальные жилые дома (всего 7 домов)</w:t>
      </w:r>
    </w:p>
    <w:p w:rsidR="00FA0D32" w:rsidRPr="00147D0F" w:rsidRDefault="00FA0D32" w:rsidP="008A6C2E">
      <w:pPr>
        <w:widowControl w:val="0"/>
        <w:numPr>
          <w:ilvl w:val="0"/>
          <w:numId w:val="17"/>
        </w:numPr>
        <w:shd w:val="clear" w:color="auto" w:fill="FFFFFF"/>
        <w:tabs>
          <w:tab w:val="clear" w:pos="936"/>
          <w:tab w:val="num" w:pos="1080"/>
        </w:tabs>
        <w:autoSpaceDE w:val="0"/>
        <w:autoSpaceDN w:val="0"/>
        <w:adjustRightInd w:val="0"/>
        <w:spacing w:after="0" w:line="240" w:lineRule="auto"/>
        <w:ind w:right="142" w:hanging="216"/>
        <w:jc w:val="both"/>
        <w:rPr>
          <w:rFonts w:ascii="Times New Roman" w:hAnsi="Times New Roman" w:cs="Times New Roman"/>
          <w:i/>
          <w:iCs/>
          <w:sz w:val="28"/>
          <w:szCs w:val="28"/>
        </w:rPr>
      </w:pPr>
      <w:r w:rsidRPr="00147D0F">
        <w:rPr>
          <w:rFonts w:ascii="Times New Roman" w:hAnsi="Times New Roman" w:cs="Times New Roman"/>
          <w:i/>
          <w:iCs/>
          <w:sz w:val="28"/>
          <w:szCs w:val="28"/>
        </w:rPr>
        <w:t>Встроенные помещения (3 квартиры), г. Кингисепп, ул. Железнодорожная,</w:t>
      </w:r>
    </w:p>
    <w:p w:rsidR="00FA0D32" w:rsidRPr="00147D0F" w:rsidRDefault="00FA0D32" w:rsidP="008A6C2E">
      <w:pPr>
        <w:shd w:val="clear" w:color="auto" w:fill="FFFFFF"/>
        <w:spacing w:after="0" w:line="240" w:lineRule="auto"/>
        <w:ind w:left="936" w:right="142"/>
        <w:jc w:val="both"/>
        <w:rPr>
          <w:rFonts w:ascii="Times New Roman" w:hAnsi="Times New Roman" w:cs="Times New Roman"/>
          <w:i/>
          <w:iCs/>
          <w:sz w:val="28"/>
          <w:szCs w:val="28"/>
        </w:rPr>
      </w:pPr>
      <w:r w:rsidRPr="00147D0F">
        <w:rPr>
          <w:rFonts w:ascii="Times New Roman" w:hAnsi="Times New Roman" w:cs="Times New Roman"/>
          <w:i/>
          <w:iCs/>
          <w:sz w:val="28"/>
          <w:szCs w:val="28"/>
        </w:rPr>
        <w:t xml:space="preserve">   д. 10а </w:t>
      </w:r>
    </w:p>
    <w:p w:rsidR="00FA0D32" w:rsidRPr="00147D0F" w:rsidRDefault="00FA0D32" w:rsidP="008A6C2E">
      <w:pPr>
        <w:shd w:val="clear" w:color="auto" w:fill="FFFFFF"/>
        <w:spacing w:after="0" w:line="240" w:lineRule="auto"/>
        <w:ind w:right="140"/>
        <w:jc w:val="both"/>
        <w:rPr>
          <w:rFonts w:ascii="Times New Roman" w:hAnsi="Times New Roman" w:cs="Times New Roman"/>
          <w:b/>
          <w:bCs/>
          <w:sz w:val="28"/>
          <w:szCs w:val="28"/>
        </w:rPr>
      </w:pPr>
      <w:r w:rsidRPr="00147D0F">
        <w:rPr>
          <w:rFonts w:ascii="Times New Roman" w:hAnsi="Times New Roman" w:cs="Times New Roman"/>
          <w:b/>
          <w:bCs/>
          <w:sz w:val="28"/>
          <w:szCs w:val="28"/>
        </w:rPr>
        <w:t xml:space="preserve">          6 объектов ОПТОВО-РОЗНИЧНОЙ торговли общей площадью 1481,6 м2.</w:t>
      </w:r>
    </w:p>
    <w:p w:rsidR="00FA0D32" w:rsidRPr="00147D0F" w:rsidRDefault="00FA0D32" w:rsidP="008A6C2E">
      <w:pPr>
        <w:shd w:val="clear" w:color="auto" w:fill="FFFFFF"/>
        <w:spacing w:after="0" w:line="240" w:lineRule="auto"/>
        <w:ind w:right="140"/>
        <w:jc w:val="both"/>
        <w:rPr>
          <w:rFonts w:ascii="Times New Roman" w:hAnsi="Times New Roman" w:cs="Times New Roman"/>
          <w:b/>
          <w:bCs/>
          <w:sz w:val="28"/>
          <w:szCs w:val="28"/>
        </w:rPr>
      </w:pPr>
      <w:r w:rsidRPr="00147D0F">
        <w:rPr>
          <w:rFonts w:ascii="Times New Roman" w:hAnsi="Times New Roman" w:cs="Times New Roman"/>
          <w:b/>
          <w:bCs/>
          <w:sz w:val="28"/>
          <w:szCs w:val="28"/>
        </w:rPr>
        <w:t xml:space="preserve">                        Из них наиболее крупные:</w:t>
      </w:r>
    </w:p>
    <w:p w:rsidR="00FA0D32" w:rsidRPr="00147D0F" w:rsidRDefault="00FA0D32" w:rsidP="008A6C2E">
      <w:pPr>
        <w:widowControl w:val="0"/>
        <w:numPr>
          <w:ilvl w:val="0"/>
          <w:numId w:val="16"/>
        </w:numPr>
        <w:shd w:val="clear" w:color="auto" w:fill="FFFFFF"/>
        <w:tabs>
          <w:tab w:val="clear" w:pos="720"/>
          <w:tab w:val="num" w:pos="1080"/>
        </w:tabs>
        <w:autoSpaceDE w:val="0"/>
        <w:autoSpaceDN w:val="0"/>
        <w:adjustRightInd w:val="0"/>
        <w:spacing w:after="0" w:line="240" w:lineRule="auto"/>
        <w:ind w:right="142" w:firstLine="0"/>
        <w:jc w:val="both"/>
        <w:rPr>
          <w:rFonts w:ascii="Times New Roman" w:hAnsi="Times New Roman" w:cs="Times New Roman"/>
          <w:i/>
          <w:iCs/>
          <w:sz w:val="28"/>
          <w:szCs w:val="28"/>
        </w:rPr>
      </w:pPr>
      <w:r w:rsidRPr="00147D0F">
        <w:rPr>
          <w:rFonts w:ascii="Times New Roman" w:hAnsi="Times New Roman" w:cs="Times New Roman"/>
          <w:i/>
          <w:iCs/>
          <w:sz w:val="28"/>
          <w:szCs w:val="28"/>
        </w:rPr>
        <w:t>Здание магазина «Флора» на ул. Воровского, у д. 19</w:t>
      </w:r>
    </w:p>
    <w:p w:rsidR="00FA0D32" w:rsidRPr="00147D0F" w:rsidRDefault="00FA0D32" w:rsidP="008A6C2E">
      <w:pPr>
        <w:widowControl w:val="0"/>
        <w:numPr>
          <w:ilvl w:val="0"/>
          <w:numId w:val="16"/>
        </w:numPr>
        <w:shd w:val="clear" w:color="auto" w:fill="FFFFFF"/>
        <w:tabs>
          <w:tab w:val="clear" w:pos="720"/>
          <w:tab w:val="num" w:pos="1080"/>
        </w:tabs>
        <w:autoSpaceDE w:val="0"/>
        <w:autoSpaceDN w:val="0"/>
        <w:adjustRightInd w:val="0"/>
        <w:spacing w:after="0" w:line="240" w:lineRule="auto"/>
        <w:ind w:right="142" w:firstLine="0"/>
        <w:jc w:val="both"/>
        <w:rPr>
          <w:rFonts w:ascii="Times New Roman" w:hAnsi="Times New Roman" w:cs="Times New Roman"/>
          <w:i/>
          <w:iCs/>
          <w:sz w:val="28"/>
          <w:szCs w:val="28"/>
        </w:rPr>
      </w:pPr>
      <w:r w:rsidRPr="00147D0F">
        <w:rPr>
          <w:rFonts w:ascii="Times New Roman" w:hAnsi="Times New Roman" w:cs="Times New Roman"/>
          <w:i/>
          <w:iCs/>
          <w:sz w:val="28"/>
          <w:szCs w:val="28"/>
        </w:rPr>
        <w:t xml:space="preserve">Здание магазина с кафетерием по пр. К.Маркса, д.60 Кингисеппского  </w:t>
      </w:r>
    </w:p>
    <w:p w:rsidR="00FA0D32" w:rsidRPr="00147D0F" w:rsidRDefault="00FA0D32" w:rsidP="008A6C2E">
      <w:pPr>
        <w:shd w:val="clear" w:color="auto" w:fill="FFFFFF"/>
        <w:spacing w:after="0" w:line="240" w:lineRule="auto"/>
        <w:ind w:left="720" w:right="142"/>
        <w:jc w:val="both"/>
        <w:rPr>
          <w:rFonts w:ascii="Times New Roman" w:hAnsi="Times New Roman" w:cs="Times New Roman"/>
          <w:i/>
          <w:iCs/>
          <w:sz w:val="28"/>
          <w:szCs w:val="28"/>
        </w:rPr>
      </w:pPr>
      <w:r w:rsidRPr="00147D0F">
        <w:rPr>
          <w:rFonts w:ascii="Times New Roman" w:hAnsi="Times New Roman" w:cs="Times New Roman"/>
          <w:i/>
          <w:iCs/>
          <w:sz w:val="28"/>
          <w:szCs w:val="28"/>
        </w:rPr>
        <w:t xml:space="preserve">      хлебокомбината;</w:t>
      </w:r>
    </w:p>
    <w:p w:rsidR="00FA0D32" w:rsidRPr="00147D0F" w:rsidRDefault="00FA0D32" w:rsidP="008A6C2E">
      <w:pPr>
        <w:widowControl w:val="0"/>
        <w:numPr>
          <w:ilvl w:val="0"/>
          <w:numId w:val="16"/>
        </w:numPr>
        <w:shd w:val="clear" w:color="auto" w:fill="FFFFFF"/>
        <w:tabs>
          <w:tab w:val="clear" w:pos="720"/>
          <w:tab w:val="num" w:pos="1080"/>
        </w:tabs>
        <w:autoSpaceDE w:val="0"/>
        <w:autoSpaceDN w:val="0"/>
        <w:adjustRightInd w:val="0"/>
        <w:spacing w:after="0" w:line="240" w:lineRule="auto"/>
        <w:ind w:right="142" w:firstLine="0"/>
        <w:jc w:val="both"/>
        <w:rPr>
          <w:rFonts w:ascii="Times New Roman" w:hAnsi="Times New Roman" w:cs="Times New Roman"/>
          <w:i/>
          <w:iCs/>
          <w:sz w:val="28"/>
          <w:szCs w:val="28"/>
        </w:rPr>
      </w:pPr>
      <w:r w:rsidRPr="00147D0F">
        <w:rPr>
          <w:rFonts w:ascii="Times New Roman" w:hAnsi="Times New Roman" w:cs="Times New Roman"/>
          <w:i/>
          <w:iCs/>
          <w:sz w:val="28"/>
          <w:szCs w:val="28"/>
        </w:rPr>
        <w:t>Торгово-офисное здание по ул. Б.Советской между д.46 и д.42</w:t>
      </w:r>
    </w:p>
    <w:p w:rsidR="00FA0D32" w:rsidRPr="00147D0F" w:rsidRDefault="00FA0D32" w:rsidP="008A6C2E">
      <w:pPr>
        <w:widowControl w:val="0"/>
        <w:numPr>
          <w:ilvl w:val="0"/>
          <w:numId w:val="16"/>
        </w:numPr>
        <w:shd w:val="clear" w:color="auto" w:fill="FFFFFF"/>
        <w:tabs>
          <w:tab w:val="clear" w:pos="720"/>
          <w:tab w:val="num" w:pos="1080"/>
        </w:tabs>
        <w:autoSpaceDE w:val="0"/>
        <w:autoSpaceDN w:val="0"/>
        <w:adjustRightInd w:val="0"/>
        <w:spacing w:after="0" w:line="240" w:lineRule="auto"/>
        <w:ind w:right="142" w:firstLine="0"/>
        <w:jc w:val="both"/>
        <w:rPr>
          <w:rFonts w:ascii="Times New Roman" w:hAnsi="Times New Roman" w:cs="Times New Roman"/>
          <w:i/>
          <w:iCs/>
          <w:sz w:val="28"/>
          <w:szCs w:val="28"/>
        </w:rPr>
      </w:pPr>
      <w:r w:rsidRPr="00147D0F">
        <w:rPr>
          <w:rFonts w:ascii="Times New Roman" w:hAnsi="Times New Roman" w:cs="Times New Roman"/>
          <w:i/>
          <w:iCs/>
          <w:sz w:val="28"/>
          <w:szCs w:val="28"/>
        </w:rPr>
        <w:t>Реконструкция здания торгового комплекса «Алые паруса» по Большому б-ру, д. 15а</w:t>
      </w:r>
    </w:p>
    <w:p w:rsidR="00FA0D32" w:rsidRPr="00324E2F" w:rsidRDefault="00FA0D32" w:rsidP="008A6C2E">
      <w:pPr>
        <w:numPr>
          <w:ilvl w:val="0"/>
          <w:numId w:val="27"/>
        </w:numPr>
        <w:tabs>
          <w:tab w:val="clear" w:pos="864"/>
          <w:tab w:val="num" w:pos="720"/>
        </w:tabs>
        <w:spacing w:after="0" w:line="240" w:lineRule="auto"/>
        <w:ind w:left="720" w:right="140" w:hanging="720"/>
        <w:jc w:val="both"/>
        <w:rPr>
          <w:rFonts w:ascii="Times New Roman" w:hAnsi="Times New Roman" w:cs="Times New Roman"/>
          <w:sz w:val="28"/>
          <w:szCs w:val="28"/>
        </w:rPr>
      </w:pPr>
      <w:r w:rsidRPr="00147D0F">
        <w:rPr>
          <w:rFonts w:ascii="Times New Roman" w:hAnsi="Times New Roman" w:cs="Times New Roman"/>
          <w:sz w:val="28"/>
          <w:szCs w:val="28"/>
        </w:rPr>
        <w:t>Осуществляется</w:t>
      </w:r>
      <w:r w:rsidRPr="00147D0F">
        <w:rPr>
          <w:rFonts w:ascii="Times New Roman" w:hAnsi="Times New Roman" w:cs="Times New Roman"/>
          <w:b/>
          <w:bCs/>
          <w:sz w:val="28"/>
          <w:szCs w:val="28"/>
        </w:rPr>
        <w:t xml:space="preserve"> подготовка документов по присвоению почтовых адресов </w:t>
      </w:r>
      <w:r w:rsidRPr="00147D0F">
        <w:rPr>
          <w:rFonts w:ascii="Times New Roman" w:hAnsi="Times New Roman" w:cs="Times New Roman"/>
          <w:sz w:val="28"/>
          <w:szCs w:val="28"/>
        </w:rPr>
        <w:t>раз</w:t>
      </w:r>
      <w:r w:rsidRPr="00147D0F">
        <w:rPr>
          <w:rFonts w:ascii="Times New Roman" w:hAnsi="Times New Roman" w:cs="Times New Roman"/>
          <w:sz w:val="28"/>
          <w:szCs w:val="28"/>
        </w:rPr>
        <w:softHyphen/>
        <w:t>личным объектам</w:t>
      </w:r>
      <w:r w:rsidRPr="00147D0F">
        <w:rPr>
          <w:rFonts w:ascii="Times New Roman" w:hAnsi="Times New Roman" w:cs="Times New Roman"/>
          <w:b/>
          <w:bCs/>
          <w:sz w:val="28"/>
          <w:szCs w:val="28"/>
        </w:rPr>
        <w:t xml:space="preserve">. </w:t>
      </w:r>
      <w:r w:rsidRPr="00147D0F">
        <w:rPr>
          <w:rFonts w:ascii="Times New Roman" w:hAnsi="Times New Roman" w:cs="Times New Roman"/>
          <w:sz w:val="28"/>
          <w:szCs w:val="28"/>
        </w:rPr>
        <w:t xml:space="preserve">За истекший период в границах поселения  присвоено </w:t>
      </w:r>
      <w:r w:rsidRPr="00147D0F">
        <w:rPr>
          <w:rFonts w:ascii="Times New Roman" w:hAnsi="Times New Roman" w:cs="Times New Roman"/>
          <w:b/>
          <w:bCs/>
          <w:sz w:val="28"/>
          <w:szCs w:val="28"/>
        </w:rPr>
        <w:t>11 почтовых адресов</w:t>
      </w:r>
    </w:p>
    <w:p w:rsidR="00FA0D32" w:rsidRDefault="00FA0D32" w:rsidP="008A6C2E">
      <w:pPr>
        <w:numPr>
          <w:ilvl w:val="0"/>
          <w:numId w:val="27"/>
        </w:numPr>
        <w:tabs>
          <w:tab w:val="clear" w:pos="864"/>
          <w:tab w:val="num" w:pos="720"/>
        </w:tabs>
        <w:spacing w:after="0" w:line="240" w:lineRule="auto"/>
        <w:ind w:left="720" w:right="140" w:hanging="720"/>
        <w:jc w:val="both"/>
        <w:rPr>
          <w:rFonts w:ascii="Times New Roman" w:hAnsi="Times New Roman" w:cs="Times New Roman"/>
          <w:sz w:val="28"/>
          <w:szCs w:val="28"/>
        </w:rPr>
      </w:pPr>
      <w:r w:rsidRPr="00147D0F">
        <w:rPr>
          <w:rFonts w:ascii="Times New Roman" w:hAnsi="Times New Roman" w:cs="Times New Roman"/>
          <w:sz w:val="28"/>
          <w:szCs w:val="28"/>
        </w:rPr>
        <w:t>Ведется работа по формированию и согласованию визуальной информации ОНР (объект наружной рекламы) в го</w:t>
      </w:r>
      <w:r w:rsidRPr="00147D0F">
        <w:rPr>
          <w:rFonts w:ascii="Times New Roman" w:hAnsi="Times New Roman" w:cs="Times New Roman"/>
          <w:sz w:val="28"/>
          <w:szCs w:val="28"/>
        </w:rPr>
        <w:softHyphen/>
        <w:t>роде Кингисеппе. Проводится работа по согласованию  размещения и регистрации ОНР в городе.</w:t>
      </w:r>
    </w:p>
    <w:p w:rsidR="00FA0D32" w:rsidRDefault="00FA0D32" w:rsidP="008A6C2E">
      <w:pPr>
        <w:numPr>
          <w:ilvl w:val="0"/>
          <w:numId w:val="27"/>
        </w:numPr>
        <w:tabs>
          <w:tab w:val="clear" w:pos="864"/>
          <w:tab w:val="num" w:pos="720"/>
        </w:tabs>
        <w:spacing w:after="0" w:line="240" w:lineRule="auto"/>
        <w:ind w:left="720" w:right="140" w:hanging="720"/>
        <w:jc w:val="both"/>
        <w:rPr>
          <w:rFonts w:ascii="Times New Roman" w:hAnsi="Times New Roman" w:cs="Times New Roman"/>
          <w:sz w:val="28"/>
          <w:szCs w:val="28"/>
        </w:rPr>
      </w:pPr>
      <w:r w:rsidRPr="00147D0F">
        <w:rPr>
          <w:rFonts w:ascii="Times New Roman" w:hAnsi="Times New Roman" w:cs="Times New Roman"/>
          <w:sz w:val="28"/>
          <w:szCs w:val="28"/>
        </w:rPr>
        <w:t>Еженедельно, два раза в неделю официально установлены приемные дни граждан, кроме того Комитетом осуществляется</w:t>
      </w:r>
      <w:r w:rsidRPr="00147D0F">
        <w:rPr>
          <w:rFonts w:ascii="Times New Roman" w:hAnsi="Times New Roman" w:cs="Times New Roman"/>
          <w:b/>
          <w:bCs/>
          <w:sz w:val="28"/>
          <w:szCs w:val="28"/>
        </w:rPr>
        <w:t xml:space="preserve"> рассмотрение заявлений и обращений граждан, писем организаций и предпри</w:t>
      </w:r>
      <w:r w:rsidRPr="00147D0F">
        <w:rPr>
          <w:rFonts w:ascii="Times New Roman" w:hAnsi="Times New Roman" w:cs="Times New Roman"/>
          <w:b/>
          <w:bCs/>
          <w:sz w:val="28"/>
          <w:szCs w:val="28"/>
        </w:rPr>
        <w:softHyphen/>
        <w:t>ятий по вопросам осуществления градостроительной деятельности</w:t>
      </w:r>
      <w:r w:rsidRPr="00147D0F">
        <w:rPr>
          <w:rFonts w:ascii="Times New Roman" w:hAnsi="Times New Roman" w:cs="Times New Roman"/>
          <w:sz w:val="28"/>
          <w:szCs w:val="28"/>
        </w:rPr>
        <w:t>. Подго</w:t>
      </w:r>
      <w:r w:rsidRPr="00147D0F">
        <w:rPr>
          <w:rFonts w:ascii="Times New Roman" w:hAnsi="Times New Roman" w:cs="Times New Roman"/>
          <w:sz w:val="28"/>
          <w:szCs w:val="28"/>
        </w:rPr>
        <w:softHyphen/>
        <w:t xml:space="preserve">товлено более </w:t>
      </w:r>
      <w:r w:rsidRPr="00147D0F">
        <w:rPr>
          <w:rFonts w:ascii="Times New Roman" w:hAnsi="Times New Roman" w:cs="Times New Roman"/>
          <w:b/>
          <w:bCs/>
          <w:sz w:val="28"/>
          <w:szCs w:val="28"/>
        </w:rPr>
        <w:t xml:space="preserve">200 ответов  </w:t>
      </w:r>
      <w:r w:rsidRPr="00147D0F">
        <w:rPr>
          <w:rFonts w:ascii="Times New Roman" w:hAnsi="Times New Roman" w:cs="Times New Roman"/>
          <w:sz w:val="28"/>
          <w:szCs w:val="28"/>
        </w:rPr>
        <w:t>на письма и заявления.</w:t>
      </w:r>
    </w:p>
    <w:p w:rsidR="00FA0D32" w:rsidRPr="00147D0F" w:rsidRDefault="00FA0D32" w:rsidP="008A6C2E">
      <w:pPr>
        <w:numPr>
          <w:ilvl w:val="0"/>
          <w:numId w:val="27"/>
        </w:numPr>
        <w:tabs>
          <w:tab w:val="clear" w:pos="864"/>
          <w:tab w:val="num" w:pos="720"/>
        </w:tabs>
        <w:spacing w:after="0" w:line="240" w:lineRule="auto"/>
        <w:ind w:left="720" w:right="140" w:hanging="720"/>
        <w:jc w:val="both"/>
        <w:rPr>
          <w:rFonts w:ascii="Times New Roman" w:hAnsi="Times New Roman" w:cs="Times New Roman"/>
          <w:sz w:val="28"/>
          <w:szCs w:val="28"/>
        </w:rPr>
      </w:pPr>
      <w:r w:rsidRPr="00147D0F">
        <w:rPr>
          <w:rFonts w:ascii="Times New Roman" w:hAnsi="Times New Roman" w:cs="Times New Roman"/>
          <w:b/>
          <w:bCs/>
          <w:sz w:val="28"/>
          <w:szCs w:val="28"/>
        </w:rPr>
        <w:t>Разработаны схемы (всего  58 схем):</w:t>
      </w:r>
    </w:p>
    <w:p w:rsidR="00FA0D32" w:rsidRPr="00147D0F" w:rsidRDefault="00FA0D32" w:rsidP="008A6C2E">
      <w:pPr>
        <w:widowControl w:val="0"/>
        <w:numPr>
          <w:ilvl w:val="0"/>
          <w:numId w:val="14"/>
        </w:numPr>
        <w:shd w:val="clear" w:color="auto" w:fill="FFFFFF"/>
        <w:tabs>
          <w:tab w:val="clear" w:pos="1080"/>
          <w:tab w:val="num" w:pos="1440"/>
        </w:tabs>
        <w:autoSpaceDE w:val="0"/>
        <w:autoSpaceDN w:val="0"/>
        <w:adjustRightInd w:val="0"/>
        <w:spacing w:after="0" w:line="240" w:lineRule="auto"/>
        <w:ind w:left="720" w:right="140" w:firstLine="0"/>
        <w:jc w:val="both"/>
        <w:rPr>
          <w:rFonts w:ascii="Times New Roman" w:hAnsi="Times New Roman" w:cs="Times New Roman"/>
          <w:sz w:val="28"/>
          <w:szCs w:val="28"/>
        </w:rPr>
      </w:pPr>
      <w:r w:rsidRPr="00147D0F">
        <w:rPr>
          <w:rFonts w:ascii="Times New Roman" w:hAnsi="Times New Roman" w:cs="Times New Roman"/>
          <w:sz w:val="28"/>
          <w:szCs w:val="28"/>
        </w:rPr>
        <w:t>Благоустройства</w:t>
      </w:r>
    </w:p>
    <w:p w:rsidR="00FA0D32" w:rsidRPr="00147D0F" w:rsidRDefault="00FA0D32" w:rsidP="008A6C2E">
      <w:pPr>
        <w:widowControl w:val="0"/>
        <w:numPr>
          <w:ilvl w:val="0"/>
          <w:numId w:val="14"/>
        </w:numPr>
        <w:shd w:val="clear" w:color="auto" w:fill="FFFFFF"/>
        <w:tabs>
          <w:tab w:val="clear" w:pos="1080"/>
          <w:tab w:val="num" w:pos="1440"/>
        </w:tabs>
        <w:autoSpaceDE w:val="0"/>
        <w:autoSpaceDN w:val="0"/>
        <w:adjustRightInd w:val="0"/>
        <w:spacing w:after="0" w:line="240" w:lineRule="auto"/>
        <w:ind w:left="720" w:right="140" w:firstLine="0"/>
        <w:jc w:val="both"/>
        <w:rPr>
          <w:rFonts w:ascii="Times New Roman" w:hAnsi="Times New Roman" w:cs="Times New Roman"/>
          <w:sz w:val="28"/>
          <w:szCs w:val="28"/>
        </w:rPr>
      </w:pPr>
      <w:r w:rsidRPr="00147D0F">
        <w:rPr>
          <w:rFonts w:ascii="Times New Roman" w:hAnsi="Times New Roman" w:cs="Times New Roman"/>
          <w:sz w:val="28"/>
          <w:szCs w:val="28"/>
        </w:rPr>
        <w:t>Озеленения</w:t>
      </w:r>
    </w:p>
    <w:p w:rsidR="00FA0D32" w:rsidRPr="00147D0F" w:rsidRDefault="00FA0D32" w:rsidP="008A6C2E">
      <w:pPr>
        <w:widowControl w:val="0"/>
        <w:numPr>
          <w:ilvl w:val="0"/>
          <w:numId w:val="14"/>
        </w:numPr>
        <w:shd w:val="clear" w:color="auto" w:fill="FFFFFF"/>
        <w:tabs>
          <w:tab w:val="clear" w:pos="1080"/>
          <w:tab w:val="num" w:pos="1440"/>
        </w:tabs>
        <w:autoSpaceDE w:val="0"/>
        <w:autoSpaceDN w:val="0"/>
        <w:adjustRightInd w:val="0"/>
        <w:spacing w:after="0" w:line="240" w:lineRule="auto"/>
        <w:ind w:left="720" w:right="140" w:firstLine="0"/>
        <w:jc w:val="both"/>
        <w:rPr>
          <w:rFonts w:ascii="Times New Roman" w:hAnsi="Times New Roman" w:cs="Times New Roman"/>
          <w:sz w:val="28"/>
          <w:szCs w:val="28"/>
        </w:rPr>
      </w:pPr>
      <w:r w:rsidRPr="00147D0F">
        <w:rPr>
          <w:rFonts w:ascii="Times New Roman" w:hAnsi="Times New Roman" w:cs="Times New Roman"/>
          <w:sz w:val="28"/>
          <w:szCs w:val="28"/>
        </w:rPr>
        <w:t>Размещения детских игровых площадок</w:t>
      </w:r>
    </w:p>
    <w:p w:rsidR="00FA0D32" w:rsidRPr="00147D0F" w:rsidRDefault="00FA0D32" w:rsidP="008A6C2E">
      <w:pPr>
        <w:widowControl w:val="0"/>
        <w:numPr>
          <w:ilvl w:val="0"/>
          <w:numId w:val="14"/>
        </w:numPr>
        <w:shd w:val="clear" w:color="auto" w:fill="FFFFFF"/>
        <w:tabs>
          <w:tab w:val="clear" w:pos="1080"/>
          <w:tab w:val="num" w:pos="1440"/>
        </w:tabs>
        <w:autoSpaceDE w:val="0"/>
        <w:autoSpaceDN w:val="0"/>
        <w:adjustRightInd w:val="0"/>
        <w:spacing w:after="0" w:line="240" w:lineRule="auto"/>
        <w:ind w:left="720" w:right="140" w:firstLine="0"/>
        <w:jc w:val="both"/>
        <w:rPr>
          <w:rFonts w:ascii="Times New Roman" w:hAnsi="Times New Roman" w:cs="Times New Roman"/>
          <w:sz w:val="28"/>
          <w:szCs w:val="28"/>
        </w:rPr>
      </w:pPr>
      <w:r w:rsidRPr="00147D0F">
        <w:rPr>
          <w:rFonts w:ascii="Times New Roman" w:hAnsi="Times New Roman" w:cs="Times New Roman"/>
          <w:sz w:val="28"/>
          <w:szCs w:val="28"/>
        </w:rPr>
        <w:t xml:space="preserve">Размещение контейнерных площадок </w:t>
      </w:r>
    </w:p>
    <w:p w:rsidR="00FA0D32" w:rsidRPr="00147D0F" w:rsidRDefault="00FA0D32" w:rsidP="008A6C2E">
      <w:pPr>
        <w:widowControl w:val="0"/>
        <w:numPr>
          <w:ilvl w:val="0"/>
          <w:numId w:val="14"/>
        </w:numPr>
        <w:shd w:val="clear" w:color="auto" w:fill="FFFFFF"/>
        <w:tabs>
          <w:tab w:val="clear" w:pos="1080"/>
          <w:tab w:val="num" w:pos="1440"/>
        </w:tabs>
        <w:autoSpaceDE w:val="0"/>
        <w:autoSpaceDN w:val="0"/>
        <w:adjustRightInd w:val="0"/>
        <w:spacing w:after="0" w:line="240" w:lineRule="auto"/>
        <w:ind w:left="720" w:right="140" w:firstLine="0"/>
        <w:jc w:val="both"/>
        <w:rPr>
          <w:rFonts w:ascii="Times New Roman" w:hAnsi="Times New Roman" w:cs="Times New Roman"/>
          <w:sz w:val="28"/>
          <w:szCs w:val="28"/>
        </w:rPr>
      </w:pPr>
      <w:r w:rsidRPr="00147D0F">
        <w:rPr>
          <w:rFonts w:ascii="Times New Roman" w:hAnsi="Times New Roman" w:cs="Times New Roman"/>
          <w:sz w:val="28"/>
          <w:szCs w:val="28"/>
        </w:rPr>
        <w:t>Схемы расположения земельных участков (для аукционов)</w:t>
      </w:r>
    </w:p>
    <w:p w:rsidR="00FA0D32" w:rsidRPr="00147D0F" w:rsidRDefault="00FA0D32" w:rsidP="008A6C2E">
      <w:pPr>
        <w:shd w:val="clear" w:color="auto" w:fill="FFFFFF"/>
        <w:tabs>
          <w:tab w:val="num" w:pos="720"/>
        </w:tabs>
        <w:spacing w:after="0" w:line="240" w:lineRule="auto"/>
        <w:ind w:right="140"/>
        <w:jc w:val="both"/>
        <w:rPr>
          <w:rFonts w:ascii="Times New Roman" w:hAnsi="Times New Roman" w:cs="Times New Roman"/>
          <w:b/>
          <w:bCs/>
          <w:sz w:val="28"/>
          <w:szCs w:val="28"/>
        </w:rPr>
      </w:pPr>
      <w:r>
        <w:rPr>
          <w:rFonts w:ascii="Times New Roman" w:hAnsi="Times New Roman" w:cs="Times New Roman"/>
          <w:b/>
          <w:bCs/>
          <w:sz w:val="28"/>
          <w:szCs w:val="28"/>
        </w:rPr>
        <w:tab/>
      </w:r>
      <w:r w:rsidRPr="00147D0F">
        <w:rPr>
          <w:rFonts w:ascii="Times New Roman" w:hAnsi="Times New Roman" w:cs="Times New Roman"/>
          <w:sz w:val="28"/>
          <w:szCs w:val="28"/>
        </w:rPr>
        <w:t xml:space="preserve">Во исполнение Федерального закона от 24.11.1995 г. №181-ФЗ "О социальной защите инвалидов в Российской Федерации" </w:t>
      </w:r>
      <w:r w:rsidRPr="00147D0F">
        <w:rPr>
          <w:rFonts w:ascii="Times New Roman" w:hAnsi="Times New Roman" w:cs="Times New Roman"/>
          <w:b/>
          <w:bCs/>
          <w:sz w:val="28"/>
          <w:szCs w:val="28"/>
        </w:rPr>
        <w:t>разработана и утверждена программа мероприятий по беспрепятственному доступу инвалидов-колясочников и маломобильных групп населения г. Кингисеппа к объектам жилой и социальной инфраструктуры сроком до 2015 г.</w:t>
      </w:r>
    </w:p>
    <w:p w:rsidR="00FA0D32" w:rsidRDefault="00FA0D32" w:rsidP="008A6C2E">
      <w:pPr>
        <w:widowControl w:val="0"/>
        <w:numPr>
          <w:ilvl w:val="0"/>
          <w:numId w:val="27"/>
        </w:numPr>
        <w:shd w:val="clear" w:color="auto" w:fill="FFFFFF"/>
        <w:tabs>
          <w:tab w:val="clear" w:pos="864"/>
          <w:tab w:val="num" w:pos="720"/>
        </w:tabs>
        <w:autoSpaceDE w:val="0"/>
        <w:autoSpaceDN w:val="0"/>
        <w:adjustRightInd w:val="0"/>
        <w:spacing w:after="0" w:line="240" w:lineRule="auto"/>
        <w:ind w:left="720" w:right="140" w:hanging="720"/>
        <w:jc w:val="both"/>
        <w:rPr>
          <w:rFonts w:ascii="Times New Roman" w:hAnsi="Times New Roman" w:cs="Times New Roman"/>
          <w:b/>
          <w:bCs/>
          <w:sz w:val="28"/>
          <w:szCs w:val="28"/>
        </w:rPr>
      </w:pPr>
      <w:r w:rsidRPr="00147D0F">
        <w:rPr>
          <w:rFonts w:ascii="Times New Roman" w:hAnsi="Times New Roman" w:cs="Times New Roman"/>
          <w:sz w:val="28"/>
          <w:szCs w:val="28"/>
        </w:rPr>
        <w:t xml:space="preserve">Во исполнение областного закона ЛО от 14.10.2008 года №105-оз «О БЕСПЛАТНОМ ПРЕДОСТАВЛЕНИИ ОТДЕЛЬНЫМ КАТЕГОРИЯМ ГРАЖДАН ЗЕМЕЛЬНЫХ УЧАСТКОВ ДЛЯ ИНДИВИДУАЛЬНОГО ЖИЛИЩНОГО СТРОИТЕЛЬСТВА НА ТЕРРИТОРИИ ЛЕНИНГРАДСКОЙ ОБЛАСТИ" </w:t>
      </w:r>
      <w:r w:rsidRPr="00147D0F">
        <w:rPr>
          <w:rFonts w:ascii="Times New Roman" w:hAnsi="Times New Roman" w:cs="Times New Roman"/>
          <w:b/>
          <w:bCs/>
          <w:sz w:val="28"/>
          <w:szCs w:val="28"/>
        </w:rPr>
        <w:t>разработано  5 схем межевания территорий для предоставления земельных участков под ИЖС</w:t>
      </w:r>
    </w:p>
    <w:p w:rsidR="00FA0D32" w:rsidRPr="00147D0F" w:rsidRDefault="00FA0D32" w:rsidP="008A6C2E">
      <w:pPr>
        <w:widowControl w:val="0"/>
        <w:numPr>
          <w:ilvl w:val="0"/>
          <w:numId w:val="27"/>
        </w:numPr>
        <w:shd w:val="clear" w:color="auto" w:fill="FFFFFF"/>
        <w:tabs>
          <w:tab w:val="clear" w:pos="864"/>
          <w:tab w:val="num" w:pos="720"/>
        </w:tabs>
        <w:autoSpaceDE w:val="0"/>
        <w:autoSpaceDN w:val="0"/>
        <w:adjustRightInd w:val="0"/>
        <w:spacing w:after="0" w:line="240" w:lineRule="auto"/>
        <w:ind w:left="720" w:right="140" w:hanging="720"/>
        <w:jc w:val="both"/>
        <w:rPr>
          <w:rFonts w:ascii="Times New Roman" w:hAnsi="Times New Roman" w:cs="Times New Roman"/>
          <w:b/>
          <w:bCs/>
          <w:sz w:val="28"/>
          <w:szCs w:val="28"/>
        </w:rPr>
      </w:pPr>
      <w:r w:rsidRPr="00147D0F">
        <w:rPr>
          <w:rFonts w:ascii="Times New Roman" w:hAnsi="Times New Roman" w:cs="Times New Roman"/>
          <w:b/>
          <w:bCs/>
          <w:sz w:val="28"/>
          <w:szCs w:val="28"/>
        </w:rPr>
        <w:t xml:space="preserve">Комитет принимает участие: </w:t>
      </w:r>
    </w:p>
    <w:p w:rsidR="00FA0D32" w:rsidRPr="00147D0F" w:rsidRDefault="00FA0D32" w:rsidP="008A6C2E">
      <w:pPr>
        <w:widowControl w:val="0"/>
        <w:numPr>
          <w:ilvl w:val="2"/>
          <w:numId w:val="15"/>
        </w:numPr>
        <w:tabs>
          <w:tab w:val="clear" w:pos="2340"/>
          <w:tab w:val="num" w:pos="1080"/>
        </w:tabs>
        <w:autoSpaceDE w:val="0"/>
        <w:autoSpaceDN w:val="0"/>
        <w:adjustRightInd w:val="0"/>
        <w:spacing w:after="0" w:line="240" w:lineRule="auto"/>
        <w:ind w:left="1080" w:right="140"/>
        <w:jc w:val="both"/>
        <w:rPr>
          <w:rFonts w:ascii="Times New Roman" w:hAnsi="Times New Roman" w:cs="Times New Roman"/>
          <w:b/>
          <w:bCs/>
          <w:sz w:val="28"/>
          <w:szCs w:val="28"/>
        </w:rPr>
      </w:pPr>
      <w:r w:rsidRPr="00147D0F">
        <w:rPr>
          <w:rFonts w:ascii="Times New Roman" w:hAnsi="Times New Roman" w:cs="Times New Roman"/>
          <w:sz w:val="28"/>
          <w:szCs w:val="28"/>
        </w:rPr>
        <w:t>в подготовке технических заданий на проектирование, реконструкцию и  строительство объектов муниципального уровня</w:t>
      </w:r>
      <w:r w:rsidRPr="00147D0F">
        <w:rPr>
          <w:rFonts w:ascii="Times New Roman" w:hAnsi="Times New Roman" w:cs="Times New Roman"/>
          <w:b/>
          <w:bCs/>
          <w:sz w:val="28"/>
          <w:szCs w:val="28"/>
        </w:rPr>
        <w:t>;</w:t>
      </w:r>
    </w:p>
    <w:p w:rsidR="00FA0D32" w:rsidRPr="00147D0F" w:rsidRDefault="00FA0D32" w:rsidP="008A6C2E">
      <w:pPr>
        <w:widowControl w:val="0"/>
        <w:numPr>
          <w:ilvl w:val="2"/>
          <w:numId w:val="15"/>
        </w:numPr>
        <w:tabs>
          <w:tab w:val="clear" w:pos="2340"/>
          <w:tab w:val="num" w:pos="1080"/>
        </w:tabs>
        <w:autoSpaceDE w:val="0"/>
        <w:autoSpaceDN w:val="0"/>
        <w:adjustRightInd w:val="0"/>
        <w:spacing w:after="0" w:line="240" w:lineRule="auto"/>
        <w:ind w:left="1080" w:right="140"/>
        <w:jc w:val="both"/>
        <w:rPr>
          <w:rFonts w:ascii="Times New Roman" w:hAnsi="Times New Roman" w:cs="Times New Roman"/>
          <w:sz w:val="28"/>
          <w:szCs w:val="28"/>
        </w:rPr>
      </w:pPr>
      <w:r w:rsidRPr="00147D0F">
        <w:rPr>
          <w:rFonts w:ascii="Times New Roman" w:hAnsi="Times New Roman" w:cs="Times New Roman"/>
          <w:sz w:val="28"/>
          <w:szCs w:val="28"/>
        </w:rPr>
        <w:t>в согласовании схем по производству  земляных работ;</w:t>
      </w:r>
    </w:p>
    <w:p w:rsidR="00FA0D32" w:rsidRPr="00147D0F" w:rsidRDefault="00FA0D32" w:rsidP="008A6C2E">
      <w:pPr>
        <w:widowControl w:val="0"/>
        <w:numPr>
          <w:ilvl w:val="2"/>
          <w:numId w:val="15"/>
        </w:numPr>
        <w:tabs>
          <w:tab w:val="clear" w:pos="2340"/>
          <w:tab w:val="num" w:pos="1080"/>
        </w:tabs>
        <w:autoSpaceDE w:val="0"/>
        <w:autoSpaceDN w:val="0"/>
        <w:adjustRightInd w:val="0"/>
        <w:spacing w:after="0" w:line="240" w:lineRule="auto"/>
        <w:ind w:left="1080" w:right="140"/>
        <w:jc w:val="both"/>
        <w:rPr>
          <w:rFonts w:ascii="Times New Roman" w:hAnsi="Times New Roman" w:cs="Times New Roman"/>
          <w:sz w:val="28"/>
          <w:szCs w:val="28"/>
        </w:rPr>
      </w:pPr>
      <w:r w:rsidRPr="00147D0F">
        <w:rPr>
          <w:rFonts w:ascii="Times New Roman" w:hAnsi="Times New Roman" w:cs="Times New Roman"/>
          <w:sz w:val="28"/>
          <w:szCs w:val="28"/>
        </w:rPr>
        <w:t>в рассмотрении и согласовании кадастровых планов границ земельных участков;</w:t>
      </w:r>
    </w:p>
    <w:p w:rsidR="00FA0D32" w:rsidRPr="00147D0F" w:rsidRDefault="00FA0D32" w:rsidP="008A6C2E">
      <w:pPr>
        <w:widowControl w:val="0"/>
        <w:numPr>
          <w:ilvl w:val="2"/>
          <w:numId w:val="15"/>
        </w:numPr>
        <w:tabs>
          <w:tab w:val="clear" w:pos="2340"/>
          <w:tab w:val="num" w:pos="1080"/>
        </w:tabs>
        <w:autoSpaceDE w:val="0"/>
        <w:autoSpaceDN w:val="0"/>
        <w:adjustRightInd w:val="0"/>
        <w:spacing w:after="0" w:line="240" w:lineRule="auto"/>
        <w:ind w:left="1080" w:right="140"/>
        <w:jc w:val="both"/>
        <w:rPr>
          <w:rFonts w:ascii="Times New Roman" w:hAnsi="Times New Roman" w:cs="Times New Roman"/>
          <w:sz w:val="28"/>
          <w:szCs w:val="28"/>
        </w:rPr>
      </w:pPr>
      <w:r w:rsidRPr="00147D0F">
        <w:rPr>
          <w:rFonts w:ascii="Times New Roman" w:hAnsi="Times New Roman" w:cs="Times New Roman"/>
          <w:sz w:val="28"/>
          <w:szCs w:val="28"/>
        </w:rPr>
        <w:t>в выездных комиссиях по рассмотрению конфликтных ситуаций;</w:t>
      </w:r>
    </w:p>
    <w:p w:rsidR="00FA0D32" w:rsidRPr="00147D0F" w:rsidRDefault="00FA0D32" w:rsidP="008A6C2E">
      <w:pPr>
        <w:widowControl w:val="0"/>
        <w:numPr>
          <w:ilvl w:val="2"/>
          <w:numId w:val="15"/>
        </w:numPr>
        <w:tabs>
          <w:tab w:val="clear" w:pos="2340"/>
          <w:tab w:val="num" w:pos="1080"/>
        </w:tabs>
        <w:autoSpaceDE w:val="0"/>
        <w:autoSpaceDN w:val="0"/>
        <w:adjustRightInd w:val="0"/>
        <w:spacing w:after="0" w:line="240" w:lineRule="auto"/>
        <w:ind w:left="1080" w:right="140"/>
        <w:jc w:val="both"/>
        <w:rPr>
          <w:rFonts w:ascii="Times New Roman" w:hAnsi="Times New Roman" w:cs="Times New Roman"/>
          <w:sz w:val="28"/>
          <w:szCs w:val="28"/>
        </w:rPr>
      </w:pPr>
      <w:r w:rsidRPr="00147D0F">
        <w:rPr>
          <w:rFonts w:ascii="Times New Roman" w:hAnsi="Times New Roman" w:cs="Times New Roman"/>
          <w:sz w:val="28"/>
          <w:szCs w:val="28"/>
        </w:rPr>
        <w:t>в межведомственной комиссии по перепланировке квартир и переводу помещений из жилых в нежилые и наоборот;</w:t>
      </w:r>
    </w:p>
    <w:p w:rsidR="00FA0D32" w:rsidRPr="00147D0F" w:rsidRDefault="00FA0D32" w:rsidP="008A6C2E">
      <w:pPr>
        <w:widowControl w:val="0"/>
        <w:numPr>
          <w:ilvl w:val="2"/>
          <w:numId w:val="15"/>
        </w:numPr>
        <w:tabs>
          <w:tab w:val="clear" w:pos="2340"/>
          <w:tab w:val="num" w:pos="1080"/>
        </w:tabs>
        <w:autoSpaceDE w:val="0"/>
        <w:autoSpaceDN w:val="0"/>
        <w:adjustRightInd w:val="0"/>
        <w:spacing w:after="0" w:line="240" w:lineRule="auto"/>
        <w:ind w:left="1080" w:right="140"/>
        <w:jc w:val="both"/>
        <w:rPr>
          <w:rFonts w:ascii="Times New Roman" w:hAnsi="Times New Roman" w:cs="Times New Roman"/>
          <w:b/>
          <w:bCs/>
          <w:sz w:val="28"/>
          <w:szCs w:val="28"/>
        </w:rPr>
      </w:pPr>
      <w:r w:rsidRPr="00147D0F">
        <w:rPr>
          <w:rFonts w:ascii="Times New Roman" w:hAnsi="Times New Roman" w:cs="Times New Roman"/>
          <w:b/>
          <w:bCs/>
          <w:sz w:val="28"/>
          <w:szCs w:val="28"/>
        </w:rPr>
        <w:t>в разработке схем для межевания городских кварталов для формирования границ земельных участков под многоквартирными домами</w:t>
      </w:r>
    </w:p>
    <w:p w:rsidR="00FA0D32" w:rsidRDefault="00FA0D32" w:rsidP="008A6C2E">
      <w:pPr>
        <w:widowControl w:val="0"/>
        <w:numPr>
          <w:ilvl w:val="0"/>
          <w:numId w:val="27"/>
        </w:numPr>
        <w:tabs>
          <w:tab w:val="clear" w:pos="864"/>
          <w:tab w:val="num" w:pos="720"/>
        </w:tabs>
        <w:autoSpaceDE w:val="0"/>
        <w:autoSpaceDN w:val="0"/>
        <w:adjustRightInd w:val="0"/>
        <w:spacing w:after="0" w:line="240" w:lineRule="auto"/>
        <w:ind w:left="720" w:right="140" w:hanging="720"/>
        <w:jc w:val="both"/>
        <w:rPr>
          <w:rFonts w:ascii="Times New Roman" w:hAnsi="Times New Roman" w:cs="Times New Roman"/>
          <w:b/>
          <w:bCs/>
          <w:sz w:val="28"/>
          <w:szCs w:val="28"/>
        </w:rPr>
      </w:pPr>
      <w:r w:rsidRPr="00147D0F">
        <w:rPr>
          <w:rFonts w:ascii="Times New Roman" w:hAnsi="Times New Roman" w:cs="Times New Roman"/>
          <w:b/>
          <w:bCs/>
          <w:sz w:val="28"/>
          <w:szCs w:val="28"/>
        </w:rPr>
        <w:t xml:space="preserve">Комитет готовит документацию </w:t>
      </w:r>
      <w:r w:rsidRPr="00147D0F">
        <w:rPr>
          <w:rFonts w:ascii="Times New Roman" w:hAnsi="Times New Roman" w:cs="Times New Roman"/>
          <w:sz w:val="28"/>
          <w:szCs w:val="28"/>
        </w:rPr>
        <w:t>по вопросам размещения объектов капитального строительства на территории Кингисеппского городского поселения для рассмотрения их на комиссии по подготовке правил з</w:t>
      </w:r>
      <w:r>
        <w:rPr>
          <w:rFonts w:ascii="Times New Roman" w:hAnsi="Times New Roman" w:cs="Times New Roman"/>
          <w:sz w:val="28"/>
          <w:szCs w:val="28"/>
        </w:rPr>
        <w:t xml:space="preserve">емлепользования и застройки. </w:t>
      </w:r>
      <w:r w:rsidRPr="00147D0F">
        <w:rPr>
          <w:rFonts w:ascii="Times New Roman" w:hAnsi="Times New Roman" w:cs="Times New Roman"/>
          <w:sz w:val="28"/>
          <w:szCs w:val="28"/>
        </w:rPr>
        <w:t xml:space="preserve">С момента создания комиссии (с июня 2011г.) </w:t>
      </w:r>
      <w:r w:rsidRPr="00147D0F">
        <w:rPr>
          <w:rFonts w:ascii="Times New Roman" w:hAnsi="Times New Roman" w:cs="Times New Roman"/>
          <w:b/>
          <w:bCs/>
          <w:sz w:val="28"/>
          <w:szCs w:val="28"/>
        </w:rPr>
        <w:t>проведено 10 заседаний комиссии, на которых рассмотрено 88 вопросов.</w:t>
      </w:r>
    </w:p>
    <w:p w:rsidR="00FA0D32" w:rsidRPr="00324E2F" w:rsidRDefault="00FA0D32" w:rsidP="008A6C2E">
      <w:pPr>
        <w:widowControl w:val="0"/>
        <w:numPr>
          <w:ilvl w:val="0"/>
          <w:numId w:val="27"/>
        </w:numPr>
        <w:tabs>
          <w:tab w:val="clear" w:pos="864"/>
          <w:tab w:val="num" w:pos="720"/>
        </w:tabs>
        <w:autoSpaceDE w:val="0"/>
        <w:autoSpaceDN w:val="0"/>
        <w:adjustRightInd w:val="0"/>
        <w:spacing w:after="0" w:line="240" w:lineRule="auto"/>
        <w:ind w:left="720" w:right="140" w:hanging="720"/>
        <w:jc w:val="both"/>
        <w:rPr>
          <w:rFonts w:ascii="Times New Roman" w:hAnsi="Times New Roman" w:cs="Times New Roman"/>
          <w:b/>
          <w:bCs/>
          <w:sz w:val="28"/>
          <w:szCs w:val="28"/>
        </w:rPr>
      </w:pPr>
      <w:r w:rsidRPr="00147D0F">
        <w:rPr>
          <w:rFonts w:ascii="Times New Roman" w:hAnsi="Times New Roman" w:cs="Times New Roman"/>
          <w:b/>
          <w:bCs/>
          <w:sz w:val="28"/>
          <w:szCs w:val="28"/>
        </w:rPr>
        <w:t>Комитет готовит ежемесячные отчеты</w:t>
      </w:r>
      <w:r w:rsidRPr="00147D0F">
        <w:rPr>
          <w:rFonts w:ascii="Times New Roman" w:hAnsi="Times New Roman" w:cs="Times New Roman"/>
          <w:sz w:val="28"/>
          <w:szCs w:val="28"/>
        </w:rPr>
        <w:t xml:space="preserve"> в сфере градостроительной деятельности по Кингисеппскому городскому поселению в отраслевые комитеты правительства  Ленинградской области.</w:t>
      </w:r>
    </w:p>
    <w:p w:rsidR="00FA0D32" w:rsidRPr="00147D0F" w:rsidRDefault="00FA0D32" w:rsidP="008A6C2E">
      <w:pPr>
        <w:spacing w:after="0" w:line="240" w:lineRule="auto"/>
        <w:ind w:right="140" w:firstLine="708"/>
        <w:jc w:val="both"/>
        <w:rPr>
          <w:rFonts w:ascii="Times New Roman" w:hAnsi="Times New Roman" w:cs="Times New Roman"/>
          <w:b/>
          <w:bCs/>
          <w:sz w:val="28"/>
          <w:szCs w:val="28"/>
        </w:rPr>
      </w:pPr>
      <w:bookmarkStart w:id="7" w:name="sub_140110"/>
      <w:r>
        <w:rPr>
          <w:rFonts w:ascii="Times New Roman" w:hAnsi="Times New Roman" w:cs="Times New Roman"/>
          <w:b/>
          <w:bCs/>
          <w:sz w:val="28"/>
          <w:szCs w:val="28"/>
        </w:rPr>
        <w:t xml:space="preserve">В рамках </w:t>
      </w:r>
      <w:r w:rsidRPr="00147D0F">
        <w:rPr>
          <w:rFonts w:ascii="Times New Roman" w:hAnsi="Times New Roman" w:cs="Times New Roman"/>
          <w:b/>
          <w:bCs/>
          <w:sz w:val="28"/>
          <w:szCs w:val="28"/>
        </w:rPr>
        <w:t>создания условий для обеспечения жителей поселения услугами связи, общественного питания, торговли и бытового обслуживания; ситуация на потребительском рынке следующая:</w:t>
      </w:r>
    </w:p>
    <w:p w:rsidR="00FA0D32" w:rsidRPr="00147D0F" w:rsidRDefault="00FA0D32" w:rsidP="008A6C2E">
      <w:pPr>
        <w:pStyle w:val="a0"/>
        <w:ind w:firstLine="708"/>
        <w:jc w:val="both"/>
        <w:rPr>
          <w:rFonts w:ascii="Times New Roman" w:hAnsi="Times New Roman" w:cs="Times New Roman"/>
          <w:sz w:val="28"/>
          <w:szCs w:val="28"/>
        </w:rPr>
      </w:pPr>
      <w:bookmarkStart w:id="8" w:name="sub_140112"/>
      <w:bookmarkEnd w:id="7"/>
      <w:r w:rsidRPr="00147D0F">
        <w:rPr>
          <w:rFonts w:ascii="Times New Roman" w:hAnsi="Times New Roman" w:cs="Times New Roman"/>
          <w:sz w:val="28"/>
          <w:szCs w:val="28"/>
        </w:rPr>
        <w:t xml:space="preserve">В МО «Кингисеппское городское поселение» наиболее развитым и стабильно работающим сектором потребительского рынка по-прежнему является сфера торговли, общественного питания и бытового обслуживания. </w:t>
      </w:r>
    </w:p>
    <w:p w:rsidR="00FA0D32" w:rsidRPr="00147D0F" w:rsidRDefault="00FA0D32" w:rsidP="008A6C2E">
      <w:pPr>
        <w:pStyle w:val="a0"/>
        <w:ind w:firstLine="708"/>
        <w:jc w:val="both"/>
        <w:rPr>
          <w:rFonts w:ascii="Times New Roman" w:hAnsi="Times New Roman" w:cs="Times New Roman"/>
          <w:sz w:val="28"/>
          <w:szCs w:val="28"/>
        </w:rPr>
      </w:pPr>
      <w:r w:rsidRPr="00147D0F">
        <w:rPr>
          <w:rFonts w:ascii="Times New Roman" w:hAnsi="Times New Roman" w:cs="Times New Roman"/>
          <w:sz w:val="28"/>
          <w:szCs w:val="28"/>
        </w:rPr>
        <w:t>752 хозяйствующих субъекта различной организационно-правовой формы собственности (около 70% от общего количества муниципального района) осуществляют розничную продажу товаров на 31,5 тысяче квадра</w:t>
      </w:r>
      <w:r>
        <w:rPr>
          <w:rFonts w:ascii="Times New Roman" w:hAnsi="Times New Roman" w:cs="Times New Roman"/>
          <w:sz w:val="28"/>
          <w:szCs w:val="28"/>
        </w:rPr>
        <w:t>тных метров торговых площадей.</w:t>
      </w:r>
      <w:r w:rsidRPr="00147D0F">
        <w:rPr>
          <w:rFonts w:ascii="Times New Roman" w:hAnsi="Times New Roman" w:cs="Times New Roman"/>
          <w:sz w:val="28"/>
          <w:szCs w:val="28"/>
        </w:rPr>
        <w:t xml:space="preserve"> Обеспеченность торговыми площадями на тысячу жителей увеличилась на 5% и составляет 645 кв. метров. За 9 месяцев 2011 года оборот розничной торговли составил 1млрд. 170млн. 123 тысячи рублей, или 135,3 % к соответст</w:t>
      </w:r>
      <w:r>
        <w:rPr>
          <w:rFonts w:ascii="Times New Roman" w:hAnsi="Times New Roman" w:cs="Times New Roman"/>
          <w:sz w:val="28"/>
          <w:szCs w:val="28"/>
        </w:rPr>
        <w:t xml:space="preserve">вующему периоду прошлого года. </w:t>
      </w:r>
      <w:r w:rsidRPr="00147D0F">
        <w:rPr>
          <w:rFonts w:ascii="Times New Roman" w:hAnsi="Times New Roman" w:cs="Times New Roman"/>
          <w:sz w:val="28"/>
          <w:szCs w:val="28"/>
        </w:rPr>
        <w:t>Сфера торговли имеет положительную динамику развития. В 2011 году открыто 23 новых торговых точки (3 продовольственных, в т.ч. 2 сетевых магазина, и 20 по продаже промышленных товаров различного товарного ассортимента). Для оказания помощи сельхозпроизводителям в продвижении их продукции на рынок сбыта в отчетном периоде были организованы и проведены 2 традиционные сельскохозяйственные ярмарки. Кроме того, для каждого праздника городского значения создаются условия для организации торговых мест по продаже товаров развлекательного характера.</w:t>
      </w:r>
    </w:p>
    <w:p w:rsidR="00FA0D32" w:rsidRPr="00147D0F" w:rsidRDefault="00FA0D32" w:rsidP="008A6C2E">
      <w:pPr>
        <w:pStyle w:val="a0"/>
        <w:ind w:firstLine="708"/>
        <w:jc w:val="both"/>
        <w:rPr>
          <w:rFonts w:ascii="Times New Roman" w:hAnsi="Times New Roman" w:cs="Times New Roman"/>
          <w:sz w:val="28"/>
          <w:szCs w:val="28"/>
        </w:rPr>
      </w:pPr>
      <w:r w:rsidRPr="00147D0F">
        <w:rPr>
          <w:rFonts w:ascii="Times New Roman" w:hAnsi="Times New Roman" w:cs="Times New Roman"/>
          <w:sz w:val="28"/>
          <w:szCs w:val="28"/>
        </w:rPr>
        <w:t>Услуги общественного питания в общедоступных местах оказывают 62 хозяйствующих субъекта. Предприятия такого профиля рассчитаны  на 2100 посадочных мест с общей площадью обслуживания 3800 кв. метров. Оборот общественного питания составил 99млн.392тыс. рублей, или 115,1% к соответствующему периоду прошлого года.</w:t>
      </w:r>
    </w:p>
    <w:p w:rsidR="00FA0D32" w:rsidRPr="00147D0F" w:rsidRDefault="00FA0D32" w:rsidP="008A6C2E">
      <w:pPr>
        <w:pStyle w:val="a0"/>
        <w:ind w:firstLine="708"/>
        <w:jc w:val="both"/>
        <w:rPr>
          <w:rFonts w:ascii="Times New Roman" w:hAnsi="Times New Roman" w:cs="Times New Roman"/>
          <w:sz w:val="28"/>
          <w:szCs w:val="28"/>
        </w:rPr>
      </w:pPr>
      <w:r w:rsidRPr="00147D0F">
        <w:rPr>
          <w:rFonts w:ascii="Times New Roman" w:hAnsi="Times New Roman" w:cs="Times New Roman"/>
          <w:sz w:val="28"/>
          <w:szCs w:val="28"/>
        </w:rPr>
        <w:t>Более 130 объектов предлагают населению бытовые услуги. Наиболее развиты услуги парикмахерских, по ремонту обуви, гостиничные услуги.</w:t>
      </w:r>
    </w:p>
    <w:p w:rsidR="00FA0D32" w:rsidRPr="00147D0F" w:rsidRDefault="00FA0D32" w:rsidP="008A6C2E">
      <w:pPr>
        <w:pStyle w:val="a0"/>
        <w:ind w:firstLine="708"/>
        <w:jc w:val="both"/>
        <w:rPr>
          <w:rFonts w:ascii="Times New Roman" w:hAnsi="Times New Roman" w:cs="Times New Roman"/>
          <w:sz w:val="28"/>
          <w:szCs w:val="28"/>
        </w:rPr>
      </w:pPr>
      <w:r w:rsidRPr="00147D0F">
        <w:rPr>
          <w:rFonts w:ascii="Times New Roman" w:hAnsi="Times New Roman" w:cs="Times New Roman"/>
          <w:sz w:val="28"/>
          <w:szCs w:val="28"/>
        </w:rPr>
        <w:t>Одним из важнейших условий создания обеспечения поселения услугами торговли, общепита и бытового обслуживания является привлечение хозяйствующих субъектов на потребительский рынок городского поселения и, прежде всего, субъектов малого предпринимательства. Помимо оказания  информационной поддержки действующим субъектам малого бизнеса в этом году в рамках  выполнения областной целевой подпрограммы «Вовлечение молодежи Ленинградской области в предпринимательскую деятельность» специалисты провели тематические семинары потенциальным предпринимателям, заканчивающим учебные заведения города.</w:t>
      </w:r>
    </w:p>
    <w:p w:rsidR="00FA0D32" w:rsidRPr="00147D0F" w:rsidRDefault="00FA0D32" w:rsidP="008A6C2E">
      <w:pPr>
        <w:pStyle w:val="a0"/>
        <w:ind w:firstLine="708"/>
        <w:jc w:val="both"/>
        <w:rPr>
          <w:rFonts w:ascii="Times New Roman" w:hAnsi="Times New Roman" w:cs="Times New Roman"/>
          <w:sz w:val="28"/>
          <w:szCs w:val="28"/>
        </w:rPr>
      </w:pPr>
      <w:r w:rsidRPr="00147D0F">
        <w:rPr>
          <w:rFonts w:ascii="Times New Roman" w:hAnsi="Times New Roman" w:cs="Times New Roman"/>
          <w:sz w:val="28"/>
          <w:szCs w:val="28"/>
        </w:rPr>
        <w:t>В целях исполнения законодательства о защите прав потребителей рассмотрено 171 письменное обращение граждан по вопросам  ущемления прав потребителей при продаже товаров, оказании услуг и выполнении работ. В досудебном порядке в качестве возмещения материального ущерба потребителям возвращено 291 тысяча рублей.</w:t>
      </w:r>
    </w:p>
    <w:p w:rsidR="00FA0D32" w:rsidRPr="00147D0F" w:rsidRDefault="00FA0D32" w:rsidP="008A6C2E">
      <w:pPr>
        <w:pStyle w:val="a0"/>
        <w:ind w:firstLine="708"/>
        <w:jc w:val="both"/>
        <w:rPr>
          <w:rFonts w:ascii="Times New Roman" w:hAnsi="Times New Roman" w:cs="Times New Roman"/>
          <w:sz w:val="28"/>
          <w:szCs w:val="28"/>
        </w:rPr>
      </w:pPr>
      <w:r w:rsidRPr="00147D0F">
        <w:rPr>
          <w:rFonts w:ascii="Times New Roman" w:hAnsi="Times New Roman" w:cs="Times New Roman"/>
          <w:sz w:val="28"/>
          <w:szCs w:val="28"/>
        </w:rPr>
        <w:t>Намеченные перспективные задачи на 2011 год  по реализации Федерального Закона «Об основах государственного регулирования торговой деятельности в Российской Федерации» в части сбора информации для формирования торгового реестра систематически решаются в виде дополнения новых субъектов. Подготовлена и утверждена схема расположения нестационарных объектов торговли на территории города. Выполнение этих задач позволяет объективно видеть картину обеспечения городского  населения услугами торговли и  прогнозировать развитие торгового сектора потребительского рынка.</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xml:space="preserve">       Таким образом, на территории МО «Кингисеппское городское поселение» созданы благоприятные условия для обеспечения населения услугами общественного питания, торговли и бытового обслуживания.</w:t>
      </w:r>
    </w:p>
    <w:p w:rsidR="00FA0D32" w:rsidRPr="00147D0F" w:rsidRDefault="00FA0D32" w:rsidP="008A6C2E">
      <w:pPr>
        <w:pStyle w:val="a0"/>
        <w:ind w:firstLine="360"/>
        <w:jc w:val="both"/>
        <w:rPr>
          <w:rFonts w:ascii="Times New Roman" w:hAnsi="Times New Roman" w:cs="Times New Roman"/>
          <w:b/>
          <w:bCs/>
          <w:sz w:val="28"/>
          <w:szCs w:val="28"/>
        </w:rPr>
      </w:pPr>
      <w:r w:rsidRPr="00147D0F">
        <w:rPr>
          <w:rFonts w:ascii="Times New Roman" w:hAnsi="Times New Roman" w:cs="Times New Roman"/>
          <w:b/>
          <w:bCs/>
          <w:sz w:val="28"/>
          <w:szCs w:val="28"/>
        </w:rPr>
        <w:t>В рамках  создания условий для организации досуга и обеспечения жителей поселения услугами организаций культуры :</w:t>
      </w:r>
    </w:p>
    <w:p w:rsidR="00FA0D32" w:rsidRPr="00147D0F" w:rsidRDefault="00FA0D32" w:rsidP="008A6C2E">
      <w:pPr>
        <w:pStyle w:val="a3"/>
        <w:ind w:left="360"/>
        <w:jc w:val="both"/>
        <w:rPr>
          <w:rFonts w:ascii="Times New Roman" w:hAnsi="Times New Roman" w:cs="Times New Roman"/>
          <w:sz w:val="28"/>
          <w:szCs w:val="28"/>
        </w:rPr>
      </w:pPr>
      <w:r w:rsidRPr="00147D0F">
        <w:rPr>
          <w:rFonts w:ascii="Times New Roman" w:hAnsi="Times New Roman" w:cs="Times New Roman"/>
          <w:sz w:val="28"/>
          <w:szCs w:val="28"/>
        </w:rPr>
        <w:tab/>
        <w:t>Расходы бюджета МО «Кингисеппское городское поселение» в 2011 году составляют:</w:t>
      </w:r>
    </w:p>
    <w:p w:rsidR="00FA0D32" w:rsidRPr="00147D0F" w:rsidRDefault="00FA0D32" w:rsidP="008A6C2E">
      <w:pPr>
        <w:pStyle w:val="a3"/>
        <w:ind w:left="360"/>
        <w:jc w:val="both"/>
        <w:rPr>
          <w:rFonts w:ascii="Times New Roman" w:hAnsi="Times New Roman" w:cs="Times New Roman"/>
          <w:sz w:val="28"/>
          <w:szCs w:val="28"/>
        </w:rPr>
      </w:pPr>
      <w:r w:rsidRPr="00147D0F">
        <w:rPr>
          <w:rFonts w:ascii="Times New Roman" w:hAnsi="Times New Roman" w:cs="Times New Roman"/>
          <w:sz w:val="28"/>
          <w:szCs w:val="28"/>
        </w:rPr>
        <w:t xml:space="preserve">- на культуру – 56 175,69 тыс. руб. или 12,69% от общей суммы расходов бюджета 2011 года (в 2010 году – 32 755,1 тыс. руб. или 5,4% от общей суммы расходов бюджета 2010 года) </w:t>
      </w:r>
    </w:p>
    <w:p w:rsidR="00FA0D32" w:rsidRPr="00147D0F" w:rsidRDefault="00FA0D32" w:rsidP="008A6C2E">
      <w:pPr>
        <w:pStyle w:val="a3"/>
        <w:ind w:left="360"/>
        <w:jc w:val="both"/>
        <w:rPr>
          <w:rFonts w:ascii="Times New Roman" w:hAnsi="Times New Roman" w:cs="Times New Roman"/>
          <w:sz w:val="28"/>
          <w:szCs w:val="28"/>
        </w:rPr>
      </w:pPr>
      <w:r w:rsidRPr="00147D0F">
        <w:rPr>
          <w:rFonts w:ascii="Times New Roman" w:hAnsi="Times New Roman" w:cs="Times New Roman"/>
          <w:sz w:val="28"/>
          <w:szCs w:val="28"/>
        </w:rPr>
        <w:t>(в 2011 включены расходы на содержание МКУ «Комитет по культуре, спорту и молодёжной политике», выведенного из структуры администрации города);</w:t>
      </w:r>
    </w:p>
    <w:p w:rsidR="00FA0D32" w:rsidRPr="00147D0F" w:rsidRDefault="00FA0D32" w:rsidP="008A6C2E">
      <w:pPr>
        <w:pStyle w:val="a3"/>
        <w:ind w:left="360"/>
        <w:jc w:val="both"/>
        <w:rPr>
          <w:rFonts w:ascii="Times New Roman" w:hAnsi="Times New Roman" w:cs="Times New Roman"/>
          <w:sz w:val="28"/>
          <w:szCs w:val="28"/>
        </w:rPr>
      </w:pPr>
      <w:r w:rsidRPr="00147D0F">
        <w:rPr>
          <w:rFonts w:ascii="Times New Roman" w:hAnsi="Times New Roman" w:cs="Times New Roman"/>
          <w:sz w:val="28"/>
          <w:szCs w:val="28"/>
        </w:rPr>
        <w:t>- на спорт – 11 199,4 тыс. руб. или 2,53% от общей суммы расходов бюджета 2011 года (в 2010 году – 12 132,5 тыс. руб. или 2% от общей суммы расходов бюджета 2010 года);</w:t>
      </w:r>
    </w:p>
    <w:p w:rsidR="00FA0D32" w:rsidRPr="00147D0F" w:rsidRDefault="00FA0D32" w:rsidP="008A6C2E">
      <w:pPr>
        <w:pStyle w:val="a3"/>
        <w:ind w:left="360"/>
        <w:jc w:val="both"/>
        <w:rPr>
          <w:rFonts w:ascii="Times New Roman" w:hAnsi="Times New Roman" w:cs="Times New Roman"/>
          <w:sz w:val="28"/>
          <w:szCs w:val="28"/>
        </w:rPr>
      </w:pPr>
      <w:r w:rsidRPr="00147D0F">
        <w:rPr>
          <w:rFonts w:ascii="Times New Roman" w:hAnsi="Times New Roman" w:cs="Times New Roman"/>
          <w:sz w:val="28"/>
          <w:szCs w:val="28"/>
        </w:rPr>
        <w:t>- молодёжная политика – 4 536,66 тыс. руб. или 1,02% от общей суммы расходов бюджета 2011 года (в 2010 году – 3 782,9 тыс. руб. или 0,6% от общей суммы расходов бюджета 2010 года).</w:t>
      </w:r>
    </w:p>
    <w:p w:rsidR="00FA0D32" w:rsidRPr="00147D0F" w:rsidRDefault="00FA0D32" w:rsidP="008A6C2E">
      <w:pPr>
        <w:pStyle w:val="a3"/>
        <w:ind w:left="360"/>
        <w:jc w:val="both"/>
        <w:rPr>
          <w:rFonts w:ascii="Times New Roman" w:hAnsi="Times New Roman" w:cs="Times New Roman"/>
          <w:sz w:val="28"/>
          <w:szCs w:val="28"/>
        </w:rPr>
      </w:pPr>
      <w:r w:rsidRPr="00147D0F">
        <w:rPr>
          <w:rFonts w:ascii="Times New Roman" w:hAnsi="Times New Roman" w:cs="Times New Roman"/>
          <w:sz w:val="28"/>
          <w:szCs w:val="28"/>
        </w:rPr>
        <w:t>-на исполнение полномочий МО «Кингисеппский муниципальный район» в сфере культуры -27 107,8 тыс.руб или 6,12 % от общей суммы расходов бюджета 2011 года;</w:t>
      </w:r>
    </w:p>
    <w:p w:rsidR="00FA0D32" w:rsidRPr="00147D0F" w:rsidRDefault="00FA0D32" w:rsidP="008A6C2E">
      <w:pPr>
        <w:pStyle w:val="a3"/>
        <w:ind w:left="360"/>
        <w:jc w:val="both"/>
        <w:rPr>
          <w:rFonts w:ascii="Times New Roman" w:hAnsi="Times New Roman" w:cs="Times New Roman"/>
          <w:sz w:val="28"/>
          <w:szCs w:val="28"/>
        </w:rPr>
      </w:pPr>
      <w:r w:rsidRPr="00147D0F">
        <w:rPr>
          <w:rFonts w:ascii="Times New Roman" w:hAnsi="Times New Roman" w:cs="Times New Roman"/>
          <w:sz w:val="28"/>
          <w:szCs w:val="28"/>
        </w:rPr>
        <w:t>- на исполнение полномочий МО «Кингисеппский муниципальный район» в сфере спорта -20 320,4  тыс.руб или 4,59 % от общей суммы расходов бюджета 2011 года.</w:t>
      </w:r>
    </w:p>
    <w:p w:rsidR="00FA0D32" w:rsidRPr="00147D0F" w:rsidRDefault="00FA0D32" w:rsidP="008A6C2E">
      <w:pPr>
        <w:pStyle w:val="a3"/>
        <w:ind w:left="360" w:firstLine="348"/>
        <w:jc w:val="both"/>
        <w:rPr>
          <w:rFonts w:ascii="Times New Roman" w:hAnsi="Times New Roman" w:cs="Times New Roman"/>
          <w:sz w:val="28"/>
          <w:szCs w:val="28"/>
        </w:rPr>
      </w:pPr>
      <w:r w:rsidRPr="00147D0F">
        <w:rPr>
          <w:rFonts w:ascii="Times New Roman" w:hAnsi="Times New Roman" w:cs="Times New Roman"/>
          <w:sz w:val="28"/>
          <w:szCs w:val="28"/>
        </w:rPr>
        <w:t>Всего из областного бюджета на финансирование мероприятий в сфере культуры, спорта и молодежной политики в 2011 г. привлечено 1 176,1 тыс. руб., включая расходы на приобретение библиотечного фонда, расходы на проведение косметических ремонтов и проведение мероприятий в сфере молодежной политики.</w:t>
      </w:r>
      <w:bookmarkStart w:id="9" w:name="_GoBack"/>
      <w:bookmarkEnd w:id="9"/>
    </w:p>
    <w:p w:rsidR="00FA0D32" w:rsidRPr="00147D0F" w:rsidRDefault="00FA0D32" w:rsidP="008A6C2E">
      <w:pPr>
        <w:pStyle w:val="a3"/>
        <w:widowControl/>
        <w:numPr>
          <w:ilvl w:val="1"/>
          <w:numId w:val="22"/>
        </w:numPr>
        <w:autoSpaceDE/>
        <w:autoSpaceDN/>
        <w:adjustRightInd/>
        <w:jc w:val="both"/>
        <w:rPr>
          <w:rFonts w:ascii="Times New Roman" w:hAnsi="Times New Roman" w:cs="Times New Roman"/>
          <w:sz w:val="28"/>
          <w:szCs w:val="28"/>
          <w:u w:val="single"/>
        </w:rPr>
      </w:pPr>
      <w:r w:rsidRPr="00147D0F">
        <w:rPr>
          <w:rFonts w:ascii="Times New Roman" w:hAnsi="Times New Roman" w:cs="Times New Roman"/>
          <w:sz w:val="28"/>
          <w:szCs w:val="28"/>
          <w:u w:val="single"/>
        </w:rPr>
        <w:t>Организация библиотечного обслуживания населения, комплектование и обеспечение сохранности библиотечных фондов библиотек поселения.</w:t>
      </w:r>
    </w:p>
    <w:p w:rsidR="00FA0D32" w:rsidRPr="00147D0F" w:rsidRDefault="00FA0D32" w:rsidP="008A6C2E">
      <w:pPr>
        <w:pStyle w:val="a3"/>
        <w:widowControl/>
        <w:numPr>
          <w:ilvl w:val="2"/>
          <w:numId w:val="22"/>
        </w:numPr>
        <w:autoSpaceDE/>
        <w:autoSpaceDN/>
        <w:adjustRightInd/>
        <w:jc w:val="both"/>
        <w:rPr>
          <w:rFonts w:ascii="Times New Roman" w:hAnsi="Times New Roman" w:cs="Times New Roman"/>
          <w:sz w:val="28"/>
          <w:szCs w:val="28"/>
        </w:rPr>
      </w:pPr>
      <w:r>
        <w:rPr>
          <w:rFonts w:ascii="Times New Roman" w:hAnsi="Times New Roman" w:cs="Times New Roman"/>
          <w:sz w:val="28"/>
          <w:szCs w:val="28"/>
        </w:rPr>
        <w:t xml:space="preserve">Муниципальное казенное </w:t>
      </w:r>
      <w:r w:rsidRPr="00147D0F">
        <w:rPr>
          <w:rFonts w:ascii="Times New Roman" w:hAnsi="Times New Roman" w:cs="Times New Roman"/>
          <w:sz w:val="28"/>
          <w:szCs w:val="28"/>
        </w:rPr>
        <w:t>учреждение культуры «Кингисеппская центральная городская библиотека» состоит из 5 библиотек.</w:t>
      </w:r>
    </w:p>
    <w:p w:rsidR="00FA0D32" w:rsidRPr="00147D0F" w:rsidRDefault="00FA0D32" w:rsidP="008A6C2E">
      <w:pPr>
        <w:pStyle w:val="a3"/>
        <w:jc w:val="both"/>
        <w:rPr>
          <w:rFonts w:ascii="Times New Roman" w:hAnsi="Times New Roman" w:cs="Times New Roman"/>
          <w:sz w:val="28"/>
          <w:szCs w:val="28"/>
        </w:rPr>
      </w:pPr>
      <w:r w:rsidRPr="00147D0F">
        <w:rPr>
          <w:rFonts w:ascii="Times New Roman" w:hAnsi="Times New Roman" w:cs="Times New Roman"/>
          <w:sz w:val="28"/>
          <w:szCs w:val="28"/>
        </w:rPr>
        <w:t>Общее количество читателей – 13 192, в том числе:</w:t>
      </w:r>
    </w:p>
    <w:p w:rsidR="00FA0D32" w:rsidRPr="00147D0F" w:rsidRDefault="00FA0D32" w:rsidP="008A6C2E">
      <w:pPr>
        <w:pStyle w:val="a3"/>
        <w:jc w:val="both"/>
        <w:rPr>
          <w:rFonts w:ascii="Times New Roman" w:hAnsi="Times New Roman" w:cs="Times New Roman"/>
          <w:sz w:val="28"/>
          <w:szCs w:val="28"/>
        </w:rPr>
      </w:pPr>
      <w:r w:rsidRPr="00147D0F">
        <w:rPr>
          <w:rFonts w:ascii="Times New Roman" w:hAnsi="Times New Roman" w:cs="Times New Roman"/>
          <w:sz w:val="28"/>
          <w:szCs w:val="28"/>
        </w:rPr>
        <w:t>- центральная городская библиотека -  7 259читателей,</w:t>
      </w:r>
    </w:p>
    <w:p w:rsidR="00FA0D32" w:rsidRPr="00147D0F" w:rsidRDefault="00FA0D32" w:rsidP="008A6C2E">
      <w:pPr>
        <w:pStyle w:val="a3"/>
        <w:jc w:val="both"/>
        <w:rPr>
          <w:rFonts w:ascii="Times New Roman" w:hAnsi="Times New Roman" w:cs="Times New Roman"/>
          <w:sz w:val="28"/>
          <w:szCs w:val="28"/>
        </w:rPr>
      </w:pPr>
      <w:r w:rsidRPr="00147D0F">
        <w:rPr>
          <w:rFonts w:ascii="Times New Roman" w:hAnsi="Times New Roman" w:cs="Times New Roman"/>
          <w:sz w:val="28"/>
          <w:szCs w:val="28"/>
        </w:rPr>
        <w:t>- 2 взрослые библиотеки -  2030 читателей,</w:t>
      </w:r>
    </w:p>
    <w:p w:rsidR="00FA0D32" w:rsidRPr="00147D0F" w:rsidRDefault="00FA0D32" w:rsidP="008A6C2E">
      <w:pPr>
        <w:pStyle w:val="a3"/>
        <w:jc w:val="both"/>
        <w:rPr>
          <w:rFonts w:ascii="Times New Roman" w:hAnsi="Times New Roman" w:cs="Times New Roman"/>
          <w:sz w:val="28"/>
          <w:szCs w:val="28"/>
        </w:rPr>
      </w:pPr>
      <w:r w:rsidRPr="00147D0F">
        <w:rPr>
          <w:rFonts w:ascii="Times New Roman" w:hAnsi="Times New Roman" w:cs="Times New Roman"/>
          <w:sz w:val="28"/>
          <w:szCs w:val="28"/>
        </w:rPr>
        <w:t>- 2 детские библиотеки -     3903 читателей.</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1.1.2. Посещение в 2011 году составило  62 735 раз, в том числе:</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центральная городская библиотека  23 127 раз,</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- 2 взрослые библиотеки  13 004 раз,</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- 2 детские библиотеки     26 604 раз.</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1.1.3. Книговыдача в 2011 году составила   186 081 экз., в том числе:</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центральная городская библиотека  66 406 экз.,</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- 2 взрослые библиотеки  39 954 экз.,</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- 2 детские библиотеки     79 721 экз.</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ab/>
        <w:t>На  конец 2011 года библиотечный фонд составил  211 908 экз. книг. Поступило в 2011 году – 2 970 экз.</w:t>
      </w:r>
    </w:p>
    <w:p w:rsidR="00FA0D32" w:rsidRPr="00147D0F" w:rsidRDefault="00FA0D32" w:rsidP="008A6C2E">
      <w:pPr>
        <w:pStyle w:val="a0"/>
        <w:numPr>
          <w:ilvl w:val="1"/>
          <w:numId w:val="22"/>
        </w:numPr>
        <w:jc w:val="both"/>
        <w:rPr>
          <w:rFonts w:ascii="Times New Roman" w:hAnsi="Times New Roman" w:cs="Times New Roman"/>
          <w:sz w:val="28"/>
          <w:szCs w:val="28"/>
        </w:rPr>
      </w:pPr>
      <w:r w:rsidRPr="00147D0F">
        <w:rPr>
          <w:rFonts w:ascii="Times New Roman" w:hAnsi="Times New Roman" w:cs="Times New Roman"/>
          <w:sz w:val="28"/>
          <w:szCs w:val="28"/>
        </w:rPr>
        <w:t>Для создания условий для организации досуга и обеспечения жителей поселения услугами организаций культуры.</w:t>
      </w:r>
    </w:p>
    <w:p w:rsidR="00FA0D32" w:rsidRPr="00147D0F" w:rsidRDefault="00FA0D32" w:rsidP="008A6C2E">
      <w:pPr>
        <w:pStyle w:val="a0"/>
        <w:jc w:val="both"/>
        <w:rPr>
          <w:rFonts w:ascii="Times New Roman" w:hAnsi="Times New Roman" w:cs="Times New Roman"/>
          <w:sz w:val="28"/>
          <w:szCs w:val="28"/>
          <w:u w:val="single"/>
        </w:rPr>
      </w:pPr>
      <w:r w:rsidRPr="00147D0F">
        <w:rPr>
          <w:rFonts w:ascii="Times New Roman" w:hAnsi="Times New Roman" w:cs="Times New Roman"/>
          <w:sz w:val="28"/>
          <w:szCs w:val="28"/>
        </w:rPr>
        <w:t>1.2.1.</w:t>
      </w:r>
      <w:r w:rsidRPr="00147D0F">
        <w:rPr>
          <w:rFonts w:ascii="Times New Roman" w:hAnsi="Times New Roman" w:cs="Times New Roman"/>
          <w:sz w:val="28"/>
          <w:szCs w:val="28"/>
          <w:u w:val="single"/>
        </w:rPr>
        <w:t>Для создания условий для организации досуга в МБУК «Кингисеппский досуговый комплекс» имеются следующие условия:</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здание Центра народного творчества (ГДК) – зрительный зал на 500 мест, танцевальный зал, лекционный зал на 100 мест, выставочный зал;</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здание культурно-развлекательного центра (ДК «Химик») – зрительный зал на 600 мест, танцевальный зал;</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Помещение студии народно-прикладного творчества.</w:t>
      </w:r>
    </w:p>
    <w:p w:rsidR="00FA0D32" w:rsidRPr="00147D0F" w:rsidRDefault="00FA0D32" w:rsidP="008A6C2E">
      <w:pPr>
        <w:pStyle w:val="a0"/>
        <w:jc w:val="both"/>
        <w:rPr>
          <w:rFonts w:ascii="Times New Roman" w:hAnsi="Times New Roman" w:cs="Times New Roman"/>
          <w:sz w:val="28"/>
          <w:szCs w:val="28"/>
          <w:u w:val="single"/>
        </w:rPr>
      </w:pPr>
      <w:r w:rsidRPr="00147D0F">
        <w:rPr>
          <w:rFonts w:ascii="Times New Roman" w:hAnsi="Times New Roman" w:cs="Times New Roman"/>
          <w:sz w:val="28"/>
          <w:szCs w:val="28"/>
        </w:rPr>
        <w:t xml:space="preserve">1.2.2. </w:t>
      </w:r>
      <w:r w:rsidRPr="00147D0F">
        <w:rPr>
          <w:rFonts w:ascii="Times New Roman" w:hAnsi="Times New Roman" w:cs="Times New Roman"/>
          <w:sz w:val="28"/>
          <w:szCs w:val="28"/>
          <w:u w:val="single"/>
        </w:rPr>
        <w:t>Для обеспечения жителей поселения услугами организации культуры в МБУК «Кингисеппский досуговый комплекс» существует:</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Театр юного зрителя,</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- 23 творческих коллектива, из них звание «народный» имеют – 14, где занимается  457 человек.</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- 18 клубов и любительских объединений (из них 1 объединение  для детей до 14 лет), где занимается  1 303 человека.</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проведено 318  культурно-досуговых мероприятий (из них для детей до 14 лет  135 мероприятий), которые посетило  55 218 человек,</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проведено  113  мероприятий на платной основе (из них для детей до 14 лет – 87 мероприятий), которые посетило  13 194 человек.</w:t>
      </w:r>
    </w:p>
    <w:p w:rsidR="00FA0D32" w:rsidRPr="00147D0F" w:rsidRDefault="00FA0D32" w:rsidP="008A6C2E">
      <w:pPr>
        <w:pStyle w:val="a0"/>
        <w:jc w:val="both"/>
        <w:rPr>
          <w:rFonts w:ascii="Times New Roman" w:hAnsi="Times New Roman" w:cs="Times New Roman"/>
          <w:sz w:val="28"/>
          <w:szCs w:val="28"/>
          <w:u w:val="single"/>
        </w:rPr>
      </w:pPr>
      <w:r w:rsidRPr="00147D0F">
        <w:rPr>
          <w:rFonts w:ascii="Times New Roman" w:hAnsi="Times New Roman" w:cs="Times New Roman"/>
          <w:sz w:val="28"/>
          <w:szCs w:val="28"/>
        </w:rPr>
        <w:t xml:space="preserve">1.2.3. </w:t>
      </w:r>
      <w:r w:rsidRPr="00147D0F">
        <w:rPr>
          <w:rFonts w:ascii="Times New Roman" w:hAnsi="Times New Roman" w:cs="Times New Roman"/>
          <w:sz w:val="28"/>
          <w:szCs w:val="28"/>
          <w:u w:val="single"/>
        </w:rPr>
        <w:t>Для обеспечения жителей поселения услугами организаций культуры в МБУК «Кингисеппский парк культуры и отдыха «РОМАНОВКА» имеется:</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- 4 клуба и любительских объединения, где занимается 168 человек;</w:t>
      </w:r>
    </w:p>
    <w:p w:rsidR="00FA0D32" w:rsidRPr="00147D0F" w:rsidRDefault="00FA0D32" w:rsidP="008A6C2E">
      <w:pPr>
        <w:pStyle w:val="a0"/>
        <w:jc w:val="both"/>
        <w:rPr>
          <w:rFonts w:ascii="Times New Roman" w:hAnsi="Times New Roman" w:cs="Times New Roman"/>
          <w:sz w:val="28"/>
          <w:szCs w:val="28"/>
        </w:rPr>
      </w:pPr>
      <w:r w:rsidRPr="00147D0F">
        <w:rPr>
          <w:rFonts w:ascii="Times New Roman" w:hAnsi="Times New Roman" w:cs="Times New Roman"/>
          <w:sz w:val="28"/>
          <w:szCs w:val="28"/>
        </w:rPr>
        <w:t>- проведено 42 культурно-досуговых и спортивных мероприятия, в которых приняли участие 10 121 человек.</w:t>
      </w:r>
    </w:p>
    <w:p w:rsidR="00FA0D32" w:rsidRPr="00147D0F" w:rsidRDefault="00FA0D32" w:rsidP="008A6C2E">
      <w:pPr>
        <w:pStyle w:val="a0"/>
        <w:jc w:val="both"/>
        <w:rPr>
          <w:rFonts w:ascii="Times New Roman" w:hAnsi="Times New Roman" w:cs="Times New Roman"/>
          <w:sz w:val="28"/>
          <w:szCs w:val="28"/>
          <w:u w:val="single"/>
        </w:rPr>
      </w:pPr>
      <w:r w:rsidRPr="00147D0F">
        <w:rPr>
          <w:rFonts w:ascii="Times New Roman" w:hAnsi="Times New Roman" w:cs="Times New Roman"/>
          <w:sz w:val="28"/>
          <w:szCs w:val="28"/>
        </w:rPr>
        <w:t xml:space="preserve">1.3. </w:t>
      </w:r>
      <w:r w:rsidRPr="00147D0F">
        <w:rPr>
          <w:rFonts w:ascii="Times New Roman" w:hAnsi="Times New Roman" w:cs="Times New Roman"/>
          <w:sz w:val="28"/>
          <w:szCs w:val="28"/>
          <w:u w:val="single"/>
        </w:rPr>
        <w:t>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поселения:</w:t>
      </w:r>
    </w:p>
    <w:p w:rsidR="00FA0D32" w:rsidRPr="00147D0F" w:rsidRDefault="00FA0D32" w:rsidP="008A6C2E">
      <w:pPr>
        <w:spacing w:after="0" w:line="240" w:lineRule="auto"/>
        <w:ind w:firstLine="709"/>
        <w:jc w:val="both"/>
        <w:rPr>
          <w:rFonts w:ascii="Times New Roman" w:hAnsi="Times New Roman" w:cs="Times New Roman"/>
          <w:sz w:val="28"/>
          <w:szCs w:val="28"/>
        </w:rPr>
      </w:pPr>
      <w:r w:rsidRPr="00147D0F">
        <w:rPr>
          <w:rFonts w:ascii="Times New Roman" w:hAnsi="Times New Roman" w:cs="Times New Roman"/>
          <w:sz w:val="28"/>
          <w:szCs w:val="28"/>
        </w:rPr>
        <w:t xml:space="preserve">В Кингисеппе культивируется 23 вида спорта. </w:t>
      </w:r>
    </w:p>
    <w:p w:rsidR="00FA0D32" w:rsidRPr="00147D0F" w:rsidRDefault="00FA0D32" w:rsidP="008A6C2E">
      <w:pPr>
        <w:spacing w:after="0" w:line="240" w:lineRule="auto"/>
        <w:ind w:firstLine="709"/>
        <w:jc w:val="both"/>
        <w:rPr>
          <w:rFonts w:ascii="Times New Roman" w:hAnsi="Times New Roman" w:cs="Times New Roman"/>
          <w:sz w:val="28"/>
          <w:szCs w:val="28"/>
        </w:rPr>
      </w:pPr>
      <w:r w:rsidRPr="00147D0F">
        <w:rPr>
          <w:rFonts w:ascii="Times New Roman" w:hAnsi="Times New Roman" w:cs="Times New Roman"/>
          <w:sz w:val="28"/>
          <w:szCs w:val="28"/>
        </w:rPr>
        <w:t>В 2011 году за счет средств городского бюджета проведено 78 спортивно-массовых мероприятий. Реализованы следующие целевые программы: «Развитие футбола в г.Кингисеппе в 2011году», «Развитие баскетбола в г.Кингисеппе в 2011году», «Развитие биатлона и лыжных гонок в г.Кингисеппе в 2011году» и «Развитие хоккея в г.Кингисеппе в 2011 году». В 2012 году планируется реализовать еще две целевые программы по развитию бокса и тхэквондо в г.Кингисеппе.</w:t>
      </w:r>
    </w:p>
    <w:p w:rsidR="00FA0D32" w:rsidRPr="00147D0F" w:rsidRDefault="00FA0D32" w:rsidP="008A6C2E">
      <w:pPr>
        <w:spacing w:after="0" w:line="240" w:lineRule="auto"/>
        <w:ind w:firstLine="709"/>
        <w:jc w:val="both"/>
        <w:rPr>
          <w:rFonts w:ascii="Times New Roman" w:hAnsi="Times New Roman" w:cs="Times New Roman"/>
          <w:sz w:val="28"/>
          <w:szCs w:val="28"/>
        </w:rPr>
      </w:pPr>
      <w:r w:rsidRPr="00147D0F">
        <w:rPr>
          <w:rFonts w:ascii="Times New Roman" w:hAnsi="Times New Roman" w:cs="Times New Roman"/>
          <w:sz w:val="28"/>
          <w:szCs w:val="28"/>
        </w:rPr>
        <w:t>Для обслуживания населения функционируют следующие спортивные объекты различных форм собственности и муниципальной принадлежности:</w:t>
      </w:r>
    </w:p>
    <w:p w:rsidR="00FA0D32" w:rsidRPr="00147D0F" w:rsidRDefault="00FA0D32" w:rsidP="008A6C2E">
      <w:pPr>
        <w:numPr>
          <w:ilvl w:val="0"/>
          <w:numId w:val="23"/>
        </w:numPr>
        <w:spacing w:after="0" w:line="240" w:lineRule="auto"/>
        <w:ind w:left="0" w:firstLine="0"/>
        <w:jc w:val="both"/>
        <w:rPr>
          <w:rFonts w:ascii="Times New Roman" w:hAnsi="Times New Roman" w:cs="Times New Roman"/>
          <w:sz w:val="28"/>
          <w:szCs w:val="28"/>
        </w:rPr>
      </w:pPr>
      <w:r w:rsidRPr="00147D0F">
        <w:rPr>
          <w:rFonts w:ascii="Times New Roman" w:hAnsi="Times New Roman" w:cs="Times New Roman"/>
          <w:sz w:val="28"/>
          <w:szCs w:val="28"/>
        </w:rPr>
        <w:t>Физкультурно-оздоровительный комплекс (ФОК) муниципального  бюджетного  учреждения  МБУ «КФСК» (игровой зал, тренажерный зал, зал единоборств, теннисный зал, зал общественного центра)</w:t>
      </w:r>
    </w:p>
    <w:p w:rsidR="00FA0D32" w:rsidRPr="00147D0F" w:rsidRDefault="00FA0D32" w:rsidP="008A6C2E">
      <w:pPr>
        <w:spacing w:after="0" w:line="240" w:lineRule="auto"/>
        <w:ind w:firstLine="354"/>
        <w:jc w:val="both"/>
        <w:rPr>
          <w:rFonts w:ascii="Times New Roman" w:hAnsi="Times New Roman" w:cs="Times New Roman"/>
          <w:sz w:val="28"/>
          <w:szCs w:val="28"/>
        </w:rPr>
      </w:pPr>
      <w:r w:rsidRPr="00147D0F">
        <w:rPr>
          <w:rFonts w:ascii="Times New Roman" w:hAnsi="Times New Roman" w:cs="Times New Roman"/>
          <w:sz w:val="28"/>
          <w:szCs w:val="28"/>
        </w:rPr>
        <w:t xml:space="preserve">В 2011 году в учреждении на бесплатной основе занимаются 525 человек в секциях и спортивных любительских объединениях по 13 видам спорта. </w:t>
      </w:r>
    </w:p>
    <w:p w:rsidR="00FA0D32" w:rsidRPr="00147D0F" w:rsidRDefault="00FA0D32" w:rsidP="008A6C2E">
      <w:pPr>
        <w:numPr>
          <w:ilvl w:val="0"/>
          <w:numId w:val="23"/>
        </w:numPr>
        <w:tabs>
          <w:tab w:val="num" w:pos="0"/>
        </w:tabs>
        <w:spacing w:after="0" w:line="240" w:lineRule="auto"/>
        <w:ind w:left="0" w:firstLine="0"/>
        <w:jc w:val="both"/>
        <w:rPr>
          <w:rFonts w:ascii="Times New Roman" w:hAnsi="Times New Roman" w:cs="Times New Roman"/>
          <w:sz w:val="28"/>
          <w:szCs w:val="28"/>
        </w:rPr>
      </w:pPr>
      <w:r w:rsidRPr="00147D0F">
        <w:rPr>
          <w:rFonts w:ascii="Times New Roman" w:hAnsi="Times New Roman" w:cs="Times New Roman"/>
          <w:sz w:val="28"/>
          <w:szCs w:val="28"/>
        </w:rPr>
        <w:t>Шахматный клуб «Вертикаль»</w:t>
      </w:r>
    </w:p>
    <w:p w:rsidR="00FA0D32" w:rsidRPr="00147D0F" w:rsidRDefault="00FA0D32" w:rsidP="008A6C2E">
      <w:pPr>
        <w:numPr>
          <w:ilvl w:val="0"/>
          <w:numId w:val="23"/>
        </w:numPr>
        <w:tabs>
          <w:tab w:val="num" w:pos="0"/>
        </w:tabs>
        <w:spacing w:after="0" w:line="240" w:lineRule="auto"/>
        <w:ind w:left="0" w:firstLine="0"/>
        <w:jc w:val="both"/>
        <w:rPr>
          <w:rFonts w:ascii="Times New Roman" w:hAnsi="Times New Roman" w:cs="Times New Roman"/>
          <w:sz w:val="28"/>
          <w:szCs w:val="28"/>
        </w:rPr>
      </w:pPr>
      <w:r w:rsidRPr="00147D0F">
        <w:rPr>
          <w:rFonts w:ascii="Times New Roman" w:hAnsi="Times New Roman" w:cs="Times New Roman"/>
          <w:sz w:val="28"/>
          <w:szCs w:val="28"/>
        </w:rPr>
        <w:t>Клуб бокса «Ринг»</w:t>
      </w:r>
    </w:p>
    <w:p w:rsidR="00FA0D32" w:rsidRPr="00147D0F" w:rsidRDefault="00FA0D32" w:rsidP="008A6C2E">
      <w:pPr>
        <w:numPr>
          <w:ilvl w:val="0"/>
          <w:numId w:val="23"/>
        </w:numPr>
        <w:spacing w:after="0" w:line="240" w:lineRule="auto"/>
        <w:ind w:hanging="720"/>
        <w:jc w:val="both"/>
        <w:rPr>
          <w:rFonts w:ascii="Times New Roman" w:hAnsi="Times New Roman" w:cs="Times New Roman"/>
          <w:sz w:val="28"/>
          <w:szCs w:val="28"/>
        </w:rPr>
      </w:pPr>
      <w:r w:rsidRPr="00147D0F">
        <w:rPr>
          <w:rFonts w:ascii="Times New Roman" w:hAnsi="Times New Roman" w:cs="Times New Roman"/>
          <w:sz w:val="28"/>
          <w:szCs w:val="28"/>
        </w:rPr>
        <w:t>Хоккейная площадка</w:t>
      </w:r>
    </w:p>
    <w:p w:rsidR="00FA0D32" w:rsidRPr="00147D0F" w:rsidRDefault="00FA0D32" w:rsidP="008A6C2E">
      <w:pPr>
        <w:numPr>
          <w:ilvl w:val="0"/>
          <w:numId w:val="23"/>
        </w:numPr>
        <w:tabs>
          <w:tab w:val="num" w:pos="0"/>
        </w:tabs>
        <w:spacing w:after="0" w:line="240" w:lineRule="auto"/>
        <w:ind w:left="0" w:firstLine="0"/>
        <w:jc w:val="both"/>
        <w:rPr>
          <w:rFonts w:ascii="Times New Roman" w:hAnsi="Times New Roman" w:cs="Times New Roman"/>
          <w:sz w:val="28"/>
          <w:szCs w:val="28"/>
        </w:rPr>
      </w:pPr>
      <w:r w:rsidRPr="00147D0F">
        <w:rPr>
          <w:rFonts w:ascii="Times New Roman" w:hAnsi="Times New Roman" w:cs="Times New Roman"/>
          <w:sz w:val="28"/>
          <w:szCs w:val="28"/>
        </w:rPr>
        <w:t>Стадион МБУК «Кингисеппский парк культуры и отдыха «РОМАНОВКА» (футбольное поле с естественным покрытием, здание с раздевалками, беговые дорожки, секторы для прыжков, пункт проката спортивного инвентаря).</w:t>
      </w:r>
    </w:p>
    <w:p w:rsidR="00FA0D32" w:rsidRPr="00147D0F" w:rsidRDefault="00FA0D32" w:rsidP="008A6C2E">
      <w:pPr>
        <w:spacing w:after="0" w:line="240" w:lineRule="auto"/>
        <w:ind w:firstLine="709"/>
        <w:jc w:val="both"/>
        <w:rPr>
          <w:rFonts w:ascii="Times New Roman" w:hAnsi="Times New Roman" w:cs="Times New Roman"/>
          <w:sz w:val="28"/>
          <w:szCs w:val="28"/>
        </w:rPr>
      </w:pPr>
      <w:r w:rsidRPr="00147D0F">
        <w:rPr>
          <w:rFonts w:ascii="Times New Roman" w:hAnsi="Times New Roman" w:cs="Times New Roman"/>
          <w:sz w:val="28"/>
          <w:szCs w:val="28"/>
        </w:rPr>
        <w:t>На бесплатной основе занимаются 181 человек в спортивно-любительских объединениях. Всего за год комплекс посетили более 8 тыс. человек, воспользовались услугами конного клуба и проката лыжного и туристического инвентаря.</w:t>
      </w:r>
    </w:p>
    <w:p w:rsidR="00FA0D32" w:rsidRPr="00147D0F" w:rsidRDefault="00FA0D32" w:rsidP="008A6C2E">
      <w:pPr>
        <w:numPr>
          <w:ilvl w:val="0"/>
          <w:numId w:val="23"/>
        </w:numPr>
        <w:tabs>
          <w:tab w:val="num" w:pos="180"/>
        </w:tabs>
        <w:spacing w:after="0" w:line="240" w:lineRule="auto"/>
        <w:ind w:left="0" w:firstLine="0"/>
        <w:jc w:val="both"/>
        <w:rPr>
          <w:rFonts w:ascii="Times New Roman" w:hAnsi="Times New Roman" w:cs="Times New Roman"/>
          <w:sz w:val="28"/>
          <w:szCs w:val="28"/>
        </w:rPr>
      </w:pPr>
      <w:r w:rsidRPr="00147D0F">
        <w:rPr>
          <w:rFonts w:ascii="Times New Roman" w:hAnsi="Times New Roman" w:cs="Times New Roman"/>
          <w:sz w:val="28"/>
          <w:szCs w:val="28"/>
        </w:rPr>
        <w:t>Стадион «Форвард» (футбольное поле с трибунами, искусственным покрытием, модули-раздевалки, тренерские)</w:t>
      </w:r>
    </w:p>
    <w:p w:rsidR="00FA0D32" w:rsidRPr="00147D0F" w:rsidRDefault="00FA0D32" w:rsidP="008A6C2E">
      <w:pPr>
        <w:numPr>
          <w:ilvl w:val="0"/>
          <w:numId w:val="23"/>
        </w:numPr>
        <w:tabs>
          <w:tab w:val="num" w:pos="180"/>
        </w:tabs>
        <w:spacing w:after="0" w:line="240" w:lineRule="auto"/>
        <w:ind w:left="0" w:firstLine="0"/>
        <w:jc w:val="both"/>
        <w:rPr>
          <w:rFonts w:ascii="Times New Roman" w:hAnsi="Times New Roman" w:cs="Times New Roman"/>
          <w:sz w:val="28"/>
          <w:szCs w:val="28"/>
        </w:rPr>
      </w:pPr>
      <w:r w:rsidRPr="00147D0F">
        <w:rPr>
          <w:rFonts w:ascii="Times New Roman" w:hAnsi="Times New Roman" w:cs="Times New Roman"/>
          <w:sz w:val="28"/>
          <w:szCs w:val="28"/>
        </w:rPr>
        <w:t>Спортивная школа «Юность»</w:t>
      </w:r>
    </w:p>
    <w:p w:rsidR="00FA0D32" w:rsidRPr="00147D0F" w:rsidRDefault="00FA0D32" w:rsidP="008A6C2E">
      <w:pPr>
        <w:spacing w:after="0" w:line="240" w:lineRule="auto"/>
        <w:ind w:left="354"/>
        <w:jc w:val="both"/>
        <w:rPr>
          <w:rFonts w:ascii="Times New Roman" w:hAnsi="Times New Roman" w:cs="Times New Roman"/>
          <w:sz w:val="28"/>
          <w:szCs w:val="28"/>
        </w:rPr>
      </w:pPr>
      <w:r w:rsidRPr="00147D0F">
        <w:rPr>
          <w:rFonts w:ascii="Times New Roman" w:hAnsi="Times New Roman" w:cs="Times New Roman"/>
          <w:sz w:val="28"/>
          <w:szCs w:val="28"/>
        </w:rPr>
        <w:t>Численность занимающихся составляет 456 человек.</w:t>
      </w:r>
    </w:p>
    <w:p w:rsidR="00FA0D32" w:rsidRPr="00147D0F" w:rsidRDefault="00FA0D32" w:rsidP="008A6C2E">
      <w:pPr>
        <w:numPr>
          <w:ilvl w:val="0"/>
          <w:numId w:val="23"/>
        </w:numPr>
        <w:tabs>
          <w:tab w:val="num" w:pos="180"/>
        </w:tabs>
        <w:spacing w:after="0" w:line="240" w:lineRule="auto"/>
        <w:ind w:left="0" w:firstLine="0"/>
        <w:jc w:val="both"/>
        <w:rPr>
          <w:rFonts w:ascii="Times New Roman" w:hAnsi="Times New Roman" w:cs="Times New Roman"/>
          <w:sz w:val="28"/>
          <w:szCs w:val="28"/>
        </w:rPr>
      </w:pPr>
      <w:r w:rsidRPr="00147D0F">
        <w:rPr>
          <w:rFonts w:ascii="Times New Roman" w:hAnsi="Times New Roman" w:cs="Times New Roman"/>
          <w:sz w:val="28"/>
          <w:szCs w:val="28"/>
        </w:rPr>
        <w:t>Спортивная школа «Ямбург»</w:t>
      </w:r>
    </w:p>
    <w:p w:rsidR="00FA0D32" w:rsidRPr="00147D0F" w:rsidRDefault="00FA0D32" w:rsidP="008A6C2E">
      <w:pPr>
        <w:spacing w:after="0" w:line="240" w:lineRule="auto"/>
        <w:ind w:left="354"/>
        <w:jc w:val="both"/>
        <w:rPr>
          <w:rFonts w:ascii="Times New Roman" w:hAnsi="Times New Roman" w:cs="Times New Roman"/>
          <w:sz w:val="28"/>
          <w:szCs w:val="28"/>
        </w:rPr>
      </w:pPr>
      <w:r w:rsidRPr="00147D0F">
        <w:rPr>
          <w:rFonts w:ascii="Times New Roman" w:hAnsi="Times New Roman" w:cs="Times New Roman"/>
          <w:sz w:val="28"/>
          <w:szCs w:val="28"/>
        </w:rPr>
        <w:t xml:space="preserve">     На бесплатной основе занимаются 449 учащихся по 5 видам спорта</w:t>
      </w:r>
    </w:p>
    <w:p w:rsidR="00FA0D32" w:rsidRPr="00147D0F" w:rsidRDefault="00FA0D32" w:rsidP="008A6C2E">
      <w:pPr>
        <w:pStyle w:val="a0"/>
        <w:numPr>
          <w:ilvl w:val="1"/>
          <w:numId w:val="24"/>
        </w:numPr>
        <w:rPr>
          <w:rFonts w:ascii="Times New Roman" w:hAnsi="Times New Roman" w:cs="Times New Roman"/>
          <w:sz w:val="28"/>
          <w:szCs w:val="28"/>
          <w:u w:val="single"/>
        </w:rPr>
      </w:pPr>
      <w:r w:rsidRPr="00147D0F">
        <w:rPr>
          <w:rFonts w:ascii="Times New Roman" w:hAnsi="Times New Roman" w:cs="Times New Roman"/>
          <w:sz w:val="28"/>
          <w:szCs w:val="28"/>
          <w:u w:val="single"/>
        </w:rPr>
        <w:t>Организация и осуществление мероприятий по работе с детьми и молодежью в поселении:</w:t>
      </w:r>
    </w:p>
    <w:p w:rsidR="00FA0D32" w:rsidRPr="00147D0F" w:rsidRDefault="00FA0D32" w:rsidP="008A6C2E">
      <w:pPr>
        <w:autoSpaceDE w:val="0"/>
        <w:autoSpaceDN w:val="0"/>
        <w:adjustRightInd w:val="0"/>
        <w:spacing w:after="0" w:line="240" w:lineRule="auto"/>
        <w:ind w:firstLine="708"/>
        <w:rPr>
          <w:rFonts w:ascii="Times New Roman" w:hAnsi="Times New Roman" w:cs="Times New Roman"/>
          <w:sz w:val="28"/>
          <w:szCs w:val="28"/>
        </w:rPr>
      </w:pPr>
      <w:r w:rsidRPr="00147D0F">
        <w:rPr>
          <w:rFonts w:ascii="Times New Roman" w:hAnsi="Times New Roman" w:cs="Times New Roman"/>
          <w:sz w:val="28"/>
          <w:szCs w:val="28"/>
        </w:rPr>
        <w:t>В целях oрганизации и осуществления мероприятий по работе с детьми и молодежью в поселении осуществлялась работа по следующим направлениям:</w:t>
      </w:r>
    </w:p>
    <w:p w:rsidR="00FA0D32" w:rsidRDefault="00FA0D32" w:rsidP="008A6C2E">
      <w:pPr>
        <w:numPr>
          <w:ilvl w:val="0"/>
          <w:numId w:val="25"/>
        </w:numPr>
        <w:autoSpaceDE w:val="0"/>
        <w:autoSpaceDN w:val="0"/>
        <w:adjustRightInd w:val="0"/>
        <w:spacing w:after="0" w:line="240" w:lineRule="auto"/>
        <w:ind w:hanging="720"/>
        <w:rPr>
          <w:rFonts w:ascii="Times New Roman" w:hAnsi="Times New Roman" w:cs="Times New Roman"/>
          <w:sz w:val="28"/>
          <w:szCs w:val="28"/>
        </w:rPr>
      </w:pPr>
      <w:r w:rsidRPr="00147D0F">
        <w:rPr>
          <w:rFonts w:ascii="Times New Roman" w:hAnsi="Times New Roman" w:cs="Times New Roman"/>
          <w:sz w:val="28"/>
          <w:szCs w:val="28"/>
        </w:rPr>
        <w:t>воспитание гражданственности и патриотизма;</w:t>
      </w:r>
    </w:p>
    <w:p w:rsidR="00FA0D32" w:rsidRDefault="00FA0D32" w:rsidP="008A6C2E">
      <w:pPr>
        <w:numPr>
          <w:ilvl w:val="0"/>
          <w:numId w:val="25"/>
        </w:numPr>
        <w:autoSpaceDE w:val="0"/>
        <w:autoSpaceDN w:val="0"/>
        <w:adjustRightInd w:val="0"/>
        <w:spacing w:after="0" w:line="240" w:lineRule="auto"/>
        <w:ind w:hanging="720"/>
        <w:rPr>
          <w:rFonts w:ascii="Times New Roman" w:hAnsi="Times New Roman" w:cs="Times New Roman"/>
          <w:sz w:val="28"/>
          <w:szCs w:val="28"/>
        </w:rPr>
      </w:pPr>
      <w:r w:rsidRPr="00147D0F">
        <w:rPr>
          <w:rFonts w:ascii="Times New Roman" w:hAnsi="Times New Roman" w:cs="Times New Roman"/>
          <w:sz w:val="28"/>
          <w:szCs w:val="28"/>
        </w:rPr>
        <w:t xml:space="preserve">поддержка творческой и талантливой молодежи, детских и молодежных; </w:t>
      </w:r>
    </w:p>
    <w:p w:rsidR="00FA0D32" w:rsidRPr="00147D0F" w:rsidRDefault="00FA0D32" w:rsidP="008A6C2E">
      <w:pPr>
        <w:numPr>
          <w:ilvl w:val="0"/>
          <w:numId w:val="25"/>
        </w:numPr>
        <w:autoSpaceDE w:val="0"/>
        <w:autoSpaceDN w:val="0"/>
        <w:adjustRightInd w:val="0"/>
        <w:spacing w:after="0" w:line="240" w:lineRule="auto"/>
        <w:ind w:hanging="720"/>
        <w:rPr>
          <w:rFonts w:ascii="Times New Roman" w:hAnsi="Times New Roman" w:cs="Times New Roman"/>
          <w:sz w:val="28"/>
          <w:szCs w:val="28"/>
        </w:rPr>
      </w:pPr>
      <w:r w:rsidRPr="00147D0F">
        <w:rPr>
          <w:rFonts w:ascii="Times New Roman" w:hAnsi="Times New Roman" w:cs="Times New Roman"/>
          <w:sz w:val="28"/>
          <w:szCs w:val="28"/>
        </w:rPr>
        <w:t>социальных позитивных инициатив;</w:t>
      </w:r>
    </w:p>
    <w:p w:rsidR="00FA0D32" w:rsidRDefault="00FA0D32" w:rsidP="008A6C2E">
      <w:pPr>
        <w:numPr>
          <w:ilvl w:val="0"/>
          <w:numId w:val="25"/>
        </w:numPr>
        <w:autoSpaceDE w:val="0"/>
        <w:autoSpaceDN w:val="0"/>
        <w:adjustRightInd w:val="0"/>
        <w:spacing w:after="0" w:line="240" w:lineRule="auto"/>
        <w:ind w:hanging="720"/>
        <w:rPr>
          <w:rFonts w:ascii="Times New Roman" w:hAnsi="Times New Roman" w:cs="Times New Roman"/>
          <w:sz w:val="28"/>
          <w:szCs w:val="28"/>
        </w:rPr>
      </w:pPr>
      <w:r w:rsidRPr="00147D0F">
        <w:rPr>
          <w:rFonts w:ascii="Times New Roman" w:hAnsi="Times New Roman" w:cs="Times New Roman"/>
          <w:sz w:val="28"/>
          <w:szCs w:val="28"/>
        </w:rPr>
        <w:t>организация работы с детьми и молодежью по месту жительства;</w:t>
      </w:r>
    </w:p>
    <w:p w:rsidR="00FA0D32" w:rsidRDefault="00FA0D32" w:rsidP="008A6C2E">
      <w:pPr>
        <w:numPr>
          <w:ilvl w:val="0"/>
          <w:numId w:val="25"/>
        </w:numPr>
        <w:autoSpaceDE w:val="0"/>
        <w:autoSpaceDN w:val="0"/>
        <w:adjustRightInd w:val="0"/>
        <w:spacing w:after="0" w:line="240" w:lineRule="auto"/>
        <w:ind w:hanging="720"/>
        <w:rPr>
          <w:rFonts w:ascii="Times New Roman" w:hAnsi="Times New Roman" w:cs="Times New Roman"/>
          <w:sz w:val="28"/>
          <w:szCs w:val="28"/>
        </w:rPr>
      </w:pPr>
      <w:r w:rsidRPr="00147D0F">
        <w:rPr>
          <w:rFonts w:ascii="Times New Roman" w:hAnsi="Times New Roman" w:cs="Times New Roman"/>
          <w:sz w:val="28"/>
          <w:szCs w:val="28"/>
        </w:rPr>
        <w:t>поддержка деятельности молодежных и детских общественных объединений;</w:t>
      </w:r>
    </w:p>
    <w:p w:rsidR="00FA0D32" w:rsidRPr="00147D0F" w:rsidRDefault="00FA0D32" w:rsidP="008A6C2E">
      <w:pPr>
        <w:numPr>
          <w:ilvl w:val="0"/>
          <w:numId w:val="25"/>
        </w:numPr>
        <w:autoSpaceDE w:val="0"/>
        <w:autoSpaceDN w:val="0"/>
        <w:adjustRightInd w:val="0"/>
        <w:spacing w:after="0" w:line="240" w:lineRule="auto"/>
        <w:ind w:hanging="720"/>
        <w:rPr>
          <w:rFonts w:ascii="Times New Roman" w:hAnsi="Times New Roman" w:cs="Times New Roman"/>
          <w:sz w:val="28"/>
          <w:szCs w:val="28"/>
        </w:rPr>
      </w:pPr>
      <w:r w:rsidRPr="00147D0F">
        <w:rPr>
          <w:rFonts w:ascii="Times New Roman" w:hAnsi="Times New Roman" w:cs="Times New Roman"/>
          <w:sz w:val="28"/>
          <w:szCs w:val="28"/>
        </w:rPr>
        <w:t>обеспечение занятости и временного трудоустройства молодежи в свободное от учебы время;</w:t>
      </w:r>
    </w:p>
    <w:p w:rsidR="00FA0D32" w:rsidRPr="00147D0F" w:rsidRDefault="00FA0D32" w:rsidP="008A6C2E">
      <w:pPr>
        <w:numPr>
          <w:ilvl w:val="0"/>
          <w:numId w:val="25"/>
        </w:numPr>
        <w:autoSpaceDE w:val="0"/>
        <w:autoSpaceDN w:val="0"/>
        <w:adjustRightInd w:val="0"/>
        <w:spacing w:after="0" w:line="240" w:lineRule="auto"/>
        <w:ind w:hanging="720"/>
        <w:rPr>
          <w:rFonts w:ascii="Times New Roman" w:hAnsi="Times New Roman" w:cs="Times New Roman"/>
          <w:sz w:val="28"/>
          <w:szCs w:val="28"/>
        </w:rPr>
      </w:pPr>
      <w:r w:rsidRPr="00147D0F">
        <w:rPr>
          <w:rFonts w:ascii="Times New Roman" w:hAnsi="Times New Roman" w:cs="Times New Roman"/>
          <w:sz w:val="28"/>
          <w:szCs w:val="28"/>
        </w:rPr>
        <w:t>формирование здорового образа жизни и организация отдыха детей и молодежи в свободное от учебы время;</w:t>
      </w:r>
    </w:p>
    <w:p w:rsidR="00FA0D32" w:rsidRDefault="00FA0D32" w:rsidP="008A6C2E">
      <w:pPr>
        <w:numPr>
          <w:ilvl w:val="0"/>
          <w:numId w:val="25"/>
        </w:numPr>
        <w:autoSpaceDE w:val="0"/>
        <w:autoSpaceDN w:val="0"/>
        <w:adjustRightInd w:val="0"/>
        <w:spacing w:after="0" w:line="240" w:lineRule="auto"/>
        <w:ind w:hanging="720"/>
        <w:rPr>
          <w:rFonts w:ascii="Times New Roman" w:hAnsi="Times New Roman" w:cs="Times New Roman"/>
          <w:sz w:val="28"/>
          <w:szCs w:val="28"/>
        </w:rPr>
      </w:pPr>
      <w:r w:rsidRPr="00147D0F">
        <w:rPr>
          <w:rFonts w:ascii="Times New Roman" w:hAnsi="Times New Roman" w:cs="Times New Roman"/>
          <w:sz w:val="28"/>
          <w:szCs w:val="28"/>
        </w:rPr>
        <w:t>профилактика безнадзорности, правонарушений, экстремистских проявлений и асоциальных зависимостей среди детей и молодежи;</w:t>
      </w:r>
    </w:p>
    <w:p w:rsidR="00FA0D32" w:rsidRPr="00147D0F" w:rsidRDefault="00FA0D32" w:rsidP="008A6C2E">
      <w:pPr>
        <w:numPr>
          <w:ilvl w:val="0"/>
          <w:numId w:val="25"/>
        </w:numPr>
        <w:autoSpaceDE w:val="0"/>
        <w:autoSpaceDN w:val="0"/>
        <w:adjustRightInd w:val="0"/>
        <w:spacing w:after="0" w:line="240" w:lineRule="auto"/>
        <w:ind w:hanging="720"/>
        <w:rPr>
          <w:rFonts w:ascii="Times New Roman" w:hAnsi="Times New Roman" w:cs="Times New Roman"/>
          <w:sz w:val="28"/>
          <w:szCs w:val="28"/>
        </w:rPr>
      </w:pPr>
      <w:r w:rsidRPr="00147D0F">
        <w:rPr>
          <w:rFonts w:ascii="Times New Roman" w:hAnsi="Times New Roman" w:cs="Times New Roman"/>
          <w:sz w:val="28"/>
          <w:szCs w:val="28"/>
        </w:rPr>
        <w:t>поддержка молодых семей;</w:t>
      </w:r>
    </w:p>
    <w:p w:rsidR="00FA0D32" w:rsidRPr="00147D0F" w:rsidRDefault="00FA0D32" w:rsidP="008A6C2E">
      <w:pPr>
        <w:numPr>
          <w:ilvl w:val="0"/>
          <w:numId w:val="26"/>
        </w:numPr>
        <w:autoSpaceDE w:val="0"/>
        <w:autoSpaceDN w:val="0"/>
        <w:adjustRightInd w:val="0"/>
        <w:spacing w:after="0" w:line="240" w:lineRule="auto"/>
        <w:ind w:hanging="720"/>
        <w:rPr>
          <w:rFonts w:ascii="Times New Roman" w:hAnsi="Times New Roman" w:cs="Times New Roman"/>
          <w:sz w:val="28"/>
          <w:szCs w:val="28"/>
        </w:rPr>
      </w:pPr>
      <w:r w:rsidRPr="00147D0F">
        <w:rPr>
          <w:rFonts w:ascii="Times New Roman" w:hAnsi="Times New Roman" w:cs="Times New Roman"/>
          <w:sz w:val="28"/>
          <w:szCs w:val="28"/>
        </w:rPr>
        <w:t>информационное обеспечение работы с детьми и молодежью.</w:t>
      </w:r>
    </w:p>
    <w:p w:rsidR="00FA0D32" w:rsidRPr="00147D0F" w:rsidRDefault="00FA0D32" w:rsidP="008A6C2E">
      <w:pPr>
        <w:numPr>
          <w:ilvl w:val="0"/>
          <w:numId w:val="26"/>
        </w:numPr>
        <w:autoSpaceDE w:val="0"/>
        <w:autoSpaceDN w:val="0"/>
        <w:adjustRightInd w:val="0"/>
        <w:spacing w:after="0" w:line="240" w:lineRule="auto"/>
        <w:ind w:hanging="720"/>
        <w:rPr>
          <w:rFonts w:ascii="Times New Roman" w:hAnsi="Times New Roman" w:cs="Times New Roman"/>
          <w:sz w:val="28"/>
          <w:szCs w:val="28"/>
        </w:rPr>
      </w:pPr>
      <w:r w:rsidRPr="00147D0F">
        <w:rPr>
          <w:rFonts w:ascii="Times New Roman" w:hAnsi="Times New Roman" w:cs="Times New Roman"/>
          <w:sz w:val="28"/>
          <w:szCs w:val="28"/>
        </w:rPr>
        <w:t>Поддержка молодых семей;</w:t>
      </w:r>
    </w:p>
    <w:p w:rsidR="00FA0D32" w:rsidRPr="00147D0F" w:rsidRDefault="00FA0D32" w:rsidP="008A6C2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Функционирует </w:t>
      </w:r>
      <w:r w:rsidRPr="00147D0F">
        <w:rPr>
          <w:rFonts w:ascii="Times New Roman" w:hAnsi="Times New Roman" w:cs="Times New Roman"/>
          <w:sz w:val="28"/>
          <w:szCs w:val="28"/>
        </w:rPr>
        <w:t>МБУ «Молодежный досуговый центр «ВЫБОР», в котором действует 6 клубных формирований (150 человек)</w:t>
      </w:r>
    </w:p>
    <w:p w:rsidR="00FA0D32" w:rsidRPr="00147D0F" w:rsidRDefault="00FA0D32" w:rsidP="008A6C2E">
      <w:pPr>
        <w:autoSpaceDE w:val="0"/>
        <w:autoSpaceDN w:val="0"/>
        <w:adjustRightInd w:val="0"/>
        <w:spacing w:after="0" w:line="240" w:lineRule="auto"/>
        <w:ind w:firstLine="708"/>
        <w:jc w:val="both"/>
        <w:rPr>
          <w:rFonts w:ascii="Times New Roman" w:hAnsi="Times New Roman" w:cs="Times New Roman"/>
          <w:sz w:val="28"/>
          <w:szCs w:val="28"/>
          <w:u w:val="single"/>
        </w:rPr>
      </w:pPr>
      <w:r w:rsidRPr="00147D0F">
        <w:rPr>
          <w:rFonts w:ascii="Times New Roman" w:hAnsi="Times New Roman" w:cs="Times New Roman"/>
          <w:sz w:val="28"/>
          <w:szCs w:val="28"/>
        </w:rPr>
        <w:t xml:space="preserve">В 2011 году за счет средств городского бюджета было проведено </w:t>
      </w:r>
      <w:r w:rsidRPr="00147D0F">
        <w:rPr>
          <w:rFonts w:ascii="Times New Roman" w:hAnsi="Times New Roman" w:cs="Times New Roman"/>
          <w:sz w:val="28"/>
          <w:szCs w:val="28"/>
          <w:u w:val="single"/>
        </w:rPr>
        <w:t xml:space="preserve">93    мероприятия. Охвачено около 18 000 человек. </w:t>
      </w:r>
    </w:p>
    <w:p w:rsidR="00FA0D32" w:rsidRPr="00147D0F" w:rsidRDefault="00FA0D32" w:rsidP="008A6C2E">
      <w:pPr>
        <w:autoSpaceDE w:val="0"/>
        <w:autoSpaceDN w:val="0"/>
        <w:adjustRightInd w:val="0"/>
        <w:spacing w:after="0" w:line="240" w:lineRule="auto"/>
        <w:ind w:firstLine="720"/>
        <w:jc w:val="both"/>
        <w:rPr>
          <w:rFonts w:ascii="Times New Roman" w:hAnsi="Times New Roman" w:cs="Times New Roman"/>
          <w:sz w:val="28"/>
          <w:szCs w:val="28"/>
        </w:rPr>
      </w:pPr>
      <w:r w:rsidRPr="00147D0F">
        <w:rPr>
          <w:rFonts w:ascii="Times New Roman" w:hAnsi="Times New Roman" w:cs="Times New Roman"/>
          <w:sz w:val="28"/>
          <w:szCs w:val="28"/>
        </w:rPr>
        <w:t>Реализована ведомственная целевая программа «З</w:t>
      </w:r>
      <w:r>
        <w:rPr>
          <w:rFonts w:ascii="Times New Roman" w:hAnsi="Times New Roman" w:cs="Times New Roman"/>
          <w:sz w:val="28"/>
          <w:szCs w:val="28"/>
        </w:rPr>
        <w:t>анятость подростков и молодежи»</w:t>
      </w:r>
      <w:r w:rsidRPr="00147D0F">
        <w:rPr>
          <w:rFonts w:ascii="Times New Roman" w:hAnsi="Times New Roman" w:cs="Times New Roman"/>
          <w:sz w:val="28"/>
          <w:szCs w:val="28"/>
        </w:rPr>
        <w:t xml:space="preserve"> направленная на организацию работы подростков в летний период по благоустройству территории города и работы в учреждениях, подведомственных комитету. </w:t>
      </w:r>
    </w:p>
    <w:p w:rsidR="00FA0D32" w:rsidRPr="00147D0F" w:rsidRDefault="00FA0D32" w:rsidP="008A6C2E">
      <w:pPr>
        <w:autoSpaceDE w:val="0"/>
        <w:autoSpaceDN w:val="0"/>
        <w:adjustRightInd w:val="0"/>
        <w:spacing w:after="0" w:line="240" w:lineRule="auto"/>
        <w:ind w:firstLine="360"/>
        <w:jc w:val="both"/>
        <w:rPr>
          <w:rFonts w:ascii="Times New Roman" w:hAnsi="Times New Roman" w:cs="Times New Roman"/>
          <w:sz w:val="28"/>
          <w:szCs w:val="28"/>
        </w:rPr>
      </w:pPr>
      <w:r w:rsidRPr="00147D0F">
        <w:rPr>
          <w:rFonts w:ascii="Times New Roman" w:hAnsi="Times New Roman" w:cs="Times New Roman"/>
          <w:sz w:val="28"/>
          <w:szCs w:val="28"/>
        </w:rPr>
        <w:t xml:space="preserve"> В летний период трудоустроен 301 подросток. В рамках долгосрочной целевой программы «Демографическое развитие Ленинградской области на 2010 - 2011гг.» реализован проект «Губернаторский молодежный трудовой отряд» с охватом 20 человек. Целевая программа «Занятость подростков и молодежи» профинансирована 1072,2 тыс. руб.</w:t>
      </w:r>
    </w:p>
    <w:bookmarkEnd w:id="8"/>
    <w:p w:rsidR="00FA0D32" w:rsidRPr="00147D0F" w:rsidRDefault="00FA0D32" w:rsidP="008A6C2E">
      <w:pPr>
        <w:spacing w:after="0" w:line="240" w:lineRule="auto"/>
        <w:ind w:left="360"/>
        <w:jc w:val="center"/>
        <w:rPr>
          <w:rFonts w:ascii="Times New Roman" w:hAnsi="Times New Roman" w:cs="Times New Roman"/>
          <w:b/>
          <w:bCs/>
          <w:sz w:val="28"/>
          <w:szCs w:val="28"/>
        </w:rPr>
      </w:pPr>
      <w:r w:rsidRPr="00147D0F">
        <w:rPr>
          <w:rFonts w:ascii="Times New Roman" w:hAnsi="Times New Roman" w:cs="Times New Roman"/>
          <w:b/>
          <w:bCs/>
          <w:sz w:val="28"/>
          <w:szCs w:val="28"/>
        </w:rPr>
        <w:t>Исполнение решений Совета депутатов</w:t>
      </w:r>
    </w:p>
    <w:p w:rsidR="00FA0D32" w:rsidRPr="00147D0F" w:rsidRDefault="00FA0D32" w:rsidP="008A6C2E">
      <w:pPr>
        <w:spacing w:after="0" w:line="240" w:lineRule="auto"/>
        <w:ind w:firstLine="851"/>
        <w:rPr>
          <w:rFonts w:ascii="Times New Roman" w:hAnsi="Times New Roman" w:cs="Times New Roman"/>
          <w:sz w:val="28"/>
          <w:szCs w:val="28"/>
        </w:rPr>
      </w:pPr>
      <w:r w:rsidRPr="00147D0F">
        <w:rPr>
          <w:rFonts w:ascii="Times New Roman" w:hAnsi="Times New Roman" w:cs="Times New Roman"/>
          <w:sz w:val="28"/>
          <w:szCs w:val="28"/>
        </w:rPr>
        <w:t>Решения Совета депутатов выполнялись в установленные сроки, в рамках полномочий администрации.</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Отчет о выполнении в 2011 году администрацией МО «Кингисеппское городское поселение» решений Совета депутатов приведен в приложении №1.</w:t>
      </w:r>
    </w:p>
    <w:p w:rsidR="00FA0D32" w:rsidRPr="00147D0F" w:rsidRDefault="00FA0D32" w:rsidP="008A6C2E">
      <w:pPr>
        <w:spacing w:after="0" w:line="240" w:lineRule="auto"/>
        <w:ind w:left="360"/>
        <w:jc w:val="center"/>
        <w:rPr>
          <w:rFonts w:ascii="Times New Roman" w:hAnsi="Times New Roman" w:cs="Times New Roman"/>
          <w:b/>
          <w:bCs/>
          <w:sz w:val="28"/>
          <w:szCs w:val="28"/>
        </w:rPr>
      </w:pPr>
      <w:r w:rsidRPr="00147D0F">
        <w:rPr>
          <w:rFonts w:ascii="Times New Roman" w:hAnsi="Times New Roman" w:cs="Times New Roman"/>
          <w:b/>
          <w:bCs/>
          <w:sz w:val="28"/>
          <w:szCs w:val="28"/>
        </w:rPr>
        <w:t>Мероприятия в ЧС и безопасность</w:t>
      </w:r>
    </w:p>
    <w:p w:rsidR="00FA0D32" w:rsidRPr="00147D0F" w:rsidRDefault="00FA0D32" w:rsidP="008A6C2E">
      <w:pPr>
        <w:spacing w:after="0" w:line="240" w:lineRule="auto"/>
        <w:ind w:firstLine="720"/>
        <w:jc w:val="both"/>
        <w:rPr>
          <w:rFonts w:ascii="Times New Roman" w:hAnsi="Times New Roman" w:cs="Times New Roman"/>
          <w:sz w:val="28"/>
          <w:szCs w:val="28"/>
        </w:rPr>
      </w:pPr>
      <w:r w:rsidRPr="00147D0F">
        <w:rPr>
          <w:rFonts w:ascii="Times New Roman" w:hAnsi="Times New Roman" w:cs="Times New Roman"/>
          <w:sz w:val="28"/>
          <w:szCs w:val="28"/>
        </w:rPr>
        <w:t>В 2011 году Комиссией по чрезвычайным ситуациям и обеспечению пожарной безопасности городского поселения (КЧС и ОПБ) организовано проведение экстренных мероприятий в режиме ЧС:</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по обеспечению безаварийной работы предприятий жилищно-коммунального комплекса в условиях низких температур наружного воздуха;</w:t>
      </w:r>
    </w:p>
    <w:p w:rsidR="00FA0D32" w:rsidRPr="00147D0F" w:rsidRDefault="00FA0D32" w:rsidP="008A6C2E">
      <w:pPr>
        <w:spacing w:after="0" w:line="240" w:lineRule="auto"/>
        <w:jc w:val="both"/>
        <w:rPr>
          <w:rFonts w:ascii="Times New Roman" w:hAnsi="Times New Roman" w:cs="Times New Roman"/>
          <w:b/>
          <w:bCs/>
          <w:sz w:val="28"/>
          <w:szCs w:val="28"/>
        </w:rPr>
      </w:pPr>
      <w:r w:rsidRPr="00147D0F">
        <w:rPr>
          <w:rFonts w:ascii="Times New Roman" w:hAnsi="Times New Roman" w:cs="Times New Roman"/>
          <w:sz w:val="28"/>
          <w:szCs w:val="28"/>
        </w:rPr>
        <w:t>- по предупреждению муниципальной чрезвычайной ситуации, связанной с таянием снега и подтоплением жилых кварталов паводковыми водами и подготовке предприятий ЖКХ к безаварийному пропуску талых вод;</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по предупреждению чрезвычайной ситуации, связанной с разрушением канализационного коллектора диаметром 1000 мм в районе перекрестка Крикковского шоссе и Б. Бульвара.</w:t>
      </w:r>
    </w:p>
    <w:p w:rsidR="00FA0D32" w:rsidRPr="00147D0F" w:rsidRDefault="00FA0D32" w:rsidP="008A6C2E">
      <w:pPr>
        <w:spacing w:after="0" w:line="240" w:lineRule="auto"/>
        <w:ind w:firstLine="708"/>
        <w:jc w:val="both"/>
        <w:rPr>
          <w:rFonts w:ascii="Times New Roman" w:hAnsi="Times New Roman" w:cs="Times New Roman"/>
          <w:b/>
          <w:bCs/>
          <w:sz w:val="28"/>
          <w:szCs w:val="28"/>
        </w:rPr>
      </w:pPr>
      <w:r w:rsidRPr="00147D0F">
        <w:rPr>
          <w:rFonts w:ascii="Times New Roman" w:hAnsi="Times New Roman" w:cs="Times New Roman"/>
          <w:sz w:val="28"/>
          <w:szCs w:val="28"/>
        </w:rPr>
        <w:t>На заседаниях КЧС и ОПБ рассмотрены и другие вопросы, касающиеся безопасности жизнедеятельности городского поселения, но они решены в рабочем порядке в режиме повседневной деятельности.</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В период купального сезона 2011 года на берегу реки Луга возле парка культуры и отдыха организовано место массовог</w:t>
      </w:r>
      <w:r>
        <w:rPr>
          <w:rFonts w:ascii="Times New Roman" w:hAnsi="Times New Roman" w:cs="Times New Roman"/>
          <w:sz w:val="28"/>
          <w:szCs w:val="28"/>
        </w:rPr>
        <w:t xml:space="preserve">о отдыха жителей с проведением </w:t>
      </w:r>
      <w:r w:rsidRPr="00147D0F">
        <w:rPr>
          <w:rFonts w:ascii="Times New Roman" w:hAnsi="Times New Roman" w:cs="Times New Roman"/>
          <w:sz w:val="28"/>
          <w:szCs w:val="28"/>
        </w:rPr>
        <w:t>очистки дна реки, лабораторных исследований проб почвы и воды, организацией работы спасательного поста, организацией уборки территории и покоса травы.</w:t>
      </w:r>
    </w:p>
    <w:p w:rsidR="00FA0D32" w:rsidRPr="00147D0F" w:rsidRDefault="00FA0D32" w:rsidP="008A6C2E">
      <w:pPr>
        <w:spacing w:after="0" w:line="240" w:lineRule="auto"/>
        <w:jc w:val="both"/>
        <w:rPr>
          <w:rFonts w:ascii="Times New Roman" w:hAnsi="Times New Roman" w:cs="Times New Roman"/>
          <w:b/>
          <w:bCs/>
          <w:sz w:val="28"/>
          <w:szCs w:val="28"/>
        </w:rPr>
      </w:pPr>
      <w:r w:rsidRPr="00147D0F">
        <w:rPr>
          <w:rFonts w:ascii="Times New Roman" w:hAnsi="Times New Roman" w:cs="Times New Roman"/>
          <w:sz w:val="28"/>
          <w:szCs w:val="28"/>
        </w:rPr>
        <w:tab/>
        <w:t>Совместно с ГУ “Санкт-Петербургский центр по гидрометеорологии и мониторингу окружающей среды с региональными функциями” (ГУ “Санкт-Петербургский ЦГМС-Р”) проведено обследование конструкций автомобильного моста через реку Луга по пр. К. Маркса с целью определения возможности монтажа радарного уровнемера. Радарный уровнемер в реальном режиме времени будет передавать уровень воды в реке Луга службам наблюдения и контроля, в том числе в дежурную службу администрации, что очень важно в период прохождения паводка.</w:t>
      </w:r>
    </w:p>
    <w:p w:rsidR="00FA0D32" w:rsidRPr="00147D0F" w:rsidRDefault="00FA0D32" w:rsidP="008A6C2E">
      <w:pPr>
        <w:spacing w:after="0" w:line="240" w:lineRule="auto"/>
        <w:ind w:firstLine="708"/>
        <w:jc w:val="both"/>
        <w:rPr>
          <w:rStyle w:val="a4"/>
          <w:rFonts w:ascii="Times New Roman" w:hAnsi="Times New Roman" w:cs="Times New Roman"/>
          <w:color w:val="auto"/>
          <w:sz w:val="28"/>
          <w:szCs w:val="28"/>
        </w:rPr>
      </w:pPr>
      <w:r w:rsidRPr="00147D0F">
        <w:rPr>
          <w:rFonts w:ascii="Times New Roman" w:hAnsi="Times New Roman" w:cs="Times New Roman"/>
          <w:sz w:val="28"/>
          <w:szCs w:val="28"/>
        </w:rPr>
        <w:t>В целях защиты от лесных пожаров д. Порхово и микрорайона Заречье, примыкающих к лесным участкам, проведены работы по восстановлению минерализованных полос, проведены проверки работоспособности пожарных гидрантов на сети городского водопровода. Из бюджета городского поселения выделено 2,2 млн. рублей для восстановления сгоревшей крыши многоквартирного жилого дома №27 по ул. Микулина.</w:t>
      </w: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 xml:space="preserve">В связи с поступлением большого количества жалоб от жителей г. Кингисеппа на воздействие неблагоприятных факторов взрывов при утилизации боеприпасов на полигоне Туганы, были организованы встречи руководителей военного командования Западного военного округа с представителями общественности и СМИ. Была достигнута договоренность по уменьшению единовременной закладки боеприпасов до 250 кг в тротиловом эквиваленте и проведению взрывов по условиям погоды при отсутствии низкой облачности и ветра, усиливающих воздействие воздушной ударной волны.      </w:t>
      </w:r>
    </w:p>
    <w:p w:rsidR="00FA0D32" w:rsidRPr="00147D0F" w:rsidRDefault="00FA0D32" w:rsidP="008A6C2E">
      <w:pPr>
        <w:spacing w:after="0" w:line="240" w:lineRule="auto"/>
        <w:jc w:val="center"/>
        <w:rPr>
          <w:rFonts w:ascii="Times New Roman" w:hAnsi="Times New Roman" w:cs="Times New Roman"/>
          <w:b/>
          <w:bCs/>
          <w:sz w:val="28"/>
          <w:szCs w:val="28"/>
        </w:rPr>
      </w:pPr>
      <w:r w:rsidRPr="00147D0F">
        <w:rPr>
          <w:rFonts w:ascii="Times New Roman" w:hAnsi="Times New Roman" w:cs="Times New Roman"/>
          <w:b/>
          <w:bCs/>
          <w:sz w:val="28"/>
          <w:szCs w:val="28"/>
        </w:rPr>
        <w:t>Цели и задачи на 2012 год</w:t>
      </w:r>
    </w:p>
    <w:p w:rsidR="00FA0D32" w:rsidRPr="00147D0F" w:rsidRDefault="00FA0D32" w:rsidP="008A6C2E">
      <w:pPr>
        <w:spacing w:after="0" w:line="240" w:lineRule="auto"/>
        <w:ind w:firstLine="567"/>
        <w:jc w:val="both"/>
        <w:rPr>
          <w:rFonts w:ascii="Times New Roman" w:hAnsi="Times New Roman" w:cs="Times New Roman"/>
          <w:sz w:val="28"/>
          <w:szCs w:val="28"/>
        </w:rPr>
      </w:pPr>
    </w:p>
    <w:p w:rsidR="00FA0D32" w:rsidRPr="00147D0F" w:rsidRDefault="00FA0D32" w:rsidP="008A6C2E">
      <w:pPr>
        <w:spacing w:after="0" w:line="240" w:lineRule="auto"/>
        <w:ind w:firstLine="708"/>
        <w:jc w:val="both"/>
        <w:rPr>
          <w:rFonts w:ascii="Times New Roman" w:hAnsi="Times New Roman" w:cs="Times New Roman"/>
          <w:sz w:val="28"/>
          <w:szCs w:val="28"/>
        </w:rPr>
      </w:pPr>
      <w:r w:rsidRPr="00147D0F">
        <w:rPr>
          <w:rFonts w:ascii="Times New Roman" w:hAnsi="Times New Roman" w:cs="Times New Roman"/>
          <w:sz w:val="28"/>
          <w:szCs w:val="28"/>
        </w:rPr>
        <w:t>Основные цели и задачи по исполнению бюджета МО «Кингисеппское городское поселение» в 2012 г.:</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казначейское исполнение бюджета МО «Кингисеппское городское поселение»;</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обеспечение полной реализации норм бюджетного и налогового законодательства в части полномочий МО «Кингисеппское городское поселение»;</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своевременное планирование и исполнение бюджета МО «Кингисеппское городское поселение»;</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своевременная подготовка нормативно-правовых актов в области установления местных налогов;</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проведения анализа эффективности и целесообразности предоставления налоговых льгот по местным налогам;</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ограничение размера бюджетного дефицита;</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целевое и эффективное использование бюджетных средств;</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повышение отдачи от использования муниципальных расходов, в том числе за счет формирования рациональной сети муниципальных учреждений, совершенствования перечня и улучшения качества оказываемых ими услуг;</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сотрудничество и оказание методической помощи получателям средств бюджета;</w:t>
      </w:r>
    </w:p>
    <w:p w:rsidR="00FA0D32" w:rsidRPr="00147D0F" w:rsidRDefault="00FA0D32" w:rsidP="008A6C2E">
      <w:pPr>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ведение бухгалтерского учета и отчетности в соответствии с действующим законодательством.</w:t>
      </w:r>
    </w:p>
    <w:p w:rsidR="00FA0D32" w:rsidRPr="00147D0F" w:rsidRDefault="00FA0D32" w:rsidP="008A6C2E">
      <w:pPr>
        <w:spacing w:after="0" w:line="240" w:lineRule="auto"/>
        <w:jc w:val="both"/>
        <w:rPr>
          <w:rFonts w:ascii="Times New Roman" w:hAnsi="Times New Roman" w:cs="Times New Roman"/>
          <w:sz w:val="28"/>
          <w:szCs w:val="28"/>
        </w:rPr>
      </w:pPr>
    </w:p>
    <w:p w:rsidR="00FA0D32" w:rsidRPr="00147D0F" w:rsidRDefault="00FA0D32" w:rsidP="008A6C2E">
      <w:pPr>
        <w:spacing w:after="0" w:line="240" w:lineRule="auto"/>
        <w:ind w:firstLine="567"/>
        <w:jc w:val="both"/>
        <w:rPr>
          <w:rFonts w:ascii="Times New Roman" w:hAnsi="Times New Roman" w:cs="Times New Roman"/>
          <w:sz w:val="28"/>
          <w:szCs w:val="28"/>
        </w:rPr>
      </w:pPr>
      <w:r w:rsidRPr="00147D0F">
        <w:rPr>
          <w:rFonts w:ascii="Times New Roman" w:hAnsi="Times New Roman" w:cs="Times New Roman"/>
          <w:sz w:val="28"/>
          <w:szCs w:val="28"/>
        </w:rPr>
        <w:t xml:space="preserve">В числе безусловных приоритетов были и остаются </w:t>
      </w:r>
      <w:r w:rsidRPr="00147D0F">
        <w:rPr>
          <w:rFonts w:ascii="Times New Roman" w:hAnsi="Times New Roman" w:cs="Times New Roman"/>
          <w:b/>
          <w:bCs/>
          <w:sz w:val="28"/>
          <w:szCs w:val="28"/>
        </w:rPr>
        <w:t xml:space="preserve">привлечение инвестиций </w:t>
      </w:r>
      <w:r w:rsidRPr="00147D0F">
        <w:rPr>
          <w:rFonts w:ascii="Times New Roman" w:hAnsi="Times New Roman" w:cs="Times New Roman"/>
          <w:sz w:val="28"/>
          <w:szCs w:val="28"/>
        </w:rPr>
        <w:t>в строительство и ремонт объектов городской инфраструктуры: дорожный ремонт, строительство новых детских площадок, повышение энергоэффективности , постепенный  переход к рациональной модели потребления ресурсов,  реализация проектов комплексного благоустройства дворовых территорий старых микрорайонов города с заменой всех инженерных коммуникаций, систем оповещения,  участие в федеральных программах капитального ремонта жилфонда, дорог,  создание необходимой для нормального культурного развития инфраструктурной сети.</w:t>
      </w:r>
    </w:p>
    <w:p w:rsidR="00FA0D32" w:rsidRPr="00147D0F" w:rsidRDefault="00FA0D32" w:rsidP="008A6C2E">
      <w:pPr>
        <w:autoSpaceDE w:val="0"/>
        <w:autoSpaceDN w:val="0"/>
        <w:adjustRightInd w:val="0"/>
        <w:spacing w:after="0" w:line="240" w:lineRule="auto"/>
        <w:rPr>
          <w:rFonts w:ascii="Times New Roman" w:hAnsi="Times New Roman" w:cs="Times New Roman"/>
          <w:sz w:val="28"/>
          <w:szCs w:val="28"/>
        </w:rPr>
      </w:pPr>
    </w:p>
    <w:p w:rsidR="00FA0D32" w:rsidRPr="00147D0F" w:rsidRDefault="00FA0D32" w:rsidP="008A6C2E">
      <w:pPr>
        <w:autoSpaceDE w:val="0"/>
        <w:autoSpaceDN w:val="0"/>
        <w:adjustRightInd w:val="0"/>
        <w:spacing w:after="0" w:line="240" w:lineRule="auto"/>
        <w:ind w:firstLine="567"/>
        <w:rPr>
          <w:rFonts w:ascii="Times New Roman" w:hAnsi="Times New Roman" w:cs="Times New Roman"/>
          <w:b/>
          <w:bCs/>
          <w:sz w:val="28"/>
          <w:szCs w:val="28"/>
        </w:rPr>
      </w:pPr>
      <w:r w:rsidRPr="00147D0F">
        <w:rPr>
          <w:rFonts w:ascii="Times New Roman" w:hAnsi="Times New Roman" w:cs="Times New Roman"/>
          <w:sz w:val="28"/>
          <w:szCs w:val="28"/>
        </w:rPr>
        <w:t xml:space="preserve">На 2012 год основными направлениями работы </w:t>
      </w:r>
      <w:r w:rsidRPr="00147D0F">
        <w:rPr>
          <w:rFonts w:ascii="Times New Roman" w:hAnsi="Times New Roman" w:cs="Times New Roman"/>
          <w:b/>
          <w:bCs/>
          <w:sz w:val="28"/>
          <w:szCs w:val="28"/>
          <w:u w:val="single"/>
        </w:rPr>
        <w:t>МКУ «Комитет по культуре, спорту и молодежной политике» будут  являться:</w:t>
      </w:r>
    </w:p>
    <w:p w:rsidR="00FA0D32" w:rsidRPr="00147D0F" w:rsidRDefault="00FA0D32" w:rsidP="008A6C2E">
      <w:pPr>
        <w:autoSpaceDE w:val="0"/>
        <w:autoSpaceDN w:val="0"/>
        <w:adjustRightInd w:val="0"/>
        <w:spacing w:after="0" w:line="240" w:lineRule="auto"/>
        <w:rPr>
          <w:rFonts w:ascii="Times New Roman" w:hAnsi="Times New Roman" w:cs="Times New Roman"/>
          <w:sz w:val="28"/>
          <w:szCs w:val="28"/>
          <w:u w:val="single"/>
        </w:rPr>
      </w:pPr>
      <w:r w:rsidRPr="00147D0F">
        <w:rPr>
          <w:rFonts w:ascii="Times New Roman" w:hAnsi="Times New Roman" w:cs="Times New Roman"/>
          <w:sz w:val="28"/>
          <w:szCs w:val="28"/>
        </w:rPr>
        <w:tab/>
      </w:r>
      <w:r w:rsidRPr="00147D0F">
        <w:rPr>
          <w:rFonts w:ascii="Times New Roman" w:hAnsi="Times New Roman" w:cs="Times New Roman"/>
          <w:sz w:val="28"/>
          <w:szCs w:val="28"/>
          <w:u w:val="single"/>
        </w:rPr>
        <w:t>В сфере культуры:</w:t>
      </w:r>
    </w:p>
    <w:p w:rsidR="00FA0D32" w:rsidRPr="00147D0F" w:rsidRDefault="00FA0D32" w:rsidP="008A6C2E">
      <w:pPr>
        <w:autoSpaceDE w:val="0"/>
        <w:autoSpaceDN w:val="0"/>
        <w:adjustRightInd w:val="0"/>
        <w:spacing w:after="0" w:line="240" w:lineRule="auto"/>
        <w:rPr>
          <w:rFonts w:ascii="Times New Roman" w:hAnsi="Times New Roman" w:cs="Times New Roman"/>
          <w:sz w:val="28"/>
          <w:szCs w:val="28"/>
        </w:rPr>
      </w:pPr>
      <w:r w:rsidRPr="00147D0F">
        <w:rPr>
          <w:rFonts w:ascii="Times New Roman" w:hAnsi="Times New Roman" w:cs="Times New Roman"/>
          <w:sz w:val="28"/>
          <w:szCs w:val="28"/>
        </w:rPr>
        <w:t>- информационно-методическая поддержка учреждений культуры;</w:t>
      </w:r>
    </w:p>
    <w:p w:rsidR="00FA0D32" w:rsidRPr="00147D0F" w:rsidRDefault="00FA0D32" w:rsidP="008A6C2E">
      <w:pPr>
        <w:autoSpaceDE w:val="0"/>
        <w:autoSpaceDN w:val="0"/>
        <w:adjustRightInd w:val="0"/>
        <w:spacing w:after="0" w:line="240" w:lineRule="auto"/>
        <w:rPr>
          <w:rFonts w:ascii="Times New Roman" w:hAnsi="Times New Roman" w:cs="Times New Roman"/>
          <w:sz w:val="28"/>
          <w:szCs w:val="28"/>
        </w:rPr>
      </w:pPr>
      <w:r w:rsidRPr="00147D0F">
        <w:rPr>
          <w:rFonts w:ascii="Times New Roman" w:hAnsi="Times New Roman" w:cs="Times New Roman"/>
          <w:sz w:val="28"/>
          <w:szCs w:val="28"/>
        </w:rPr>
        <w:t>- сохранение и развитие культурного потенциала Кингисеппского района;</w:t>
      </w:r>
    </w:p>
    <w:p w:rsidR="00FA0D32" w:rsidRPr="00147D0F" w:rsidRDefault="00FA0D32" w:rsidP="008A6C2E">
      <w:pPr>
        <w:autoSpaceDE w:val="0"/>
        <w:autoSpaceDN w:val="0"/>
        <w:adjustRightInd w:val="0"/>
        <w:spacing w:after="0" w:line="240" w:lineRule="auto"/>
        <w:rPr>
          <w:rFonts w:ascii="Times New Roman" w:hAnsi="Times New Roman" w:cs="Times New Roman"/>
          <w:sz w:val="28"/>
          <w:szCs w:val="28"/>
        </w:rPr>
      </w:pPr>
      <w:r w:rsidRPr="00147D0F">
        <w:rPr>
          <w:rFonts w:ascii="Times New Roman" w:hAnsi="Times New Roman" w:cs="Times New Roman"/>
          <w:sz w:val="28"/>
          <w:szCs w:val="28"/>
        </w:rPr>
        <w:t>- создание условий для внедрения новых технологий, направлений и видов культурно-досуговой и творческой деятельности;</w:t>
      </w:r>
    </w:p>
    <w:p w:rsidR="00FA0D32" w:rsidRPr="00147D0F" w:rsidRDefault="00FA0D32" w:rsidP="008A6C2E">
      <w:pPr>
        <w:autoSpaceDE w:val="0"/>
        <w:autoSpaceDN w:val="0"/>
        <w:adjustRightInd w:val="0"/>
        <w:spacing w:after="0" w:line="240" w:lineRule="auto"/>
        <w:rPr>
          <w:rFonts w:ascii="Times New Roman" w:hAnsi="Times New Roman" w:cs="Times New Roman"/>
          <w:sz w:val="28"/>
          <w:szCs w:val="28"/>
        </w:rPr>
      </w:pPr>
      <w:r w:rsidRPr="00147D0F">
        <w:rPr>
          <w:rFonts w:ascii="Times New Roman" w:hAnsi="Times New Roman" w:cs="Times New Roman"/>
          <w:sz w:val="28"/>
          <w:szCs w:val="28"/>
        </w:rPr>
        <w:t>- повышение профессиональной деятельности творческих работников;</w:t>
      </w:r>
    </w:p>
    <w:p w:rsidR="00FA0D32" w:rsidRPr="00147D0F" w:rsidRDefault="00FA0D32" w:rsidP="008A6C2E">
      <w:pPr>
        <w:autoSpaceDE w:val="0"/>
        <w:autoSpaceDN w:val="0"/>
        <w:adjustRightInd w:val="0"/>
        <w:spacing w:after="0" w:line="240" w:lineRule="auto"/>
        <w:rPr>
          <w:rFonts w:ascii="Times New Roman" w:hAnsi="Times New Roman" w:cs="Times New Roman"/>
          <w:sz w:val="28"/>
          <w:szCs w:val="28"/>
        </w:rPr>
      </w:pPr>
      <w:r w:rsidRPr="00147D0F">
        <w:rPr>
          <w:rFonts w:ascii="Times New Roman" w:hAnsi="Times New Roman" w:cs="Times New Roman"/>
          <w:sz w:val="28"/>
          <w:szCs w:val="28"/>
        </w:rPr>
        <w:t>- обеспечение роста качества и доступности культурных услуг;</w:t>
      </w:r>
    </w:p>
    <w:p w:rsidR="00FA0D32" w:rsidRPr="00147D0F" w:rsidRDefault="00FA0D32" w:rsidP="008A6C2E">
      <w:pPr>
        <w:autoSpaceDE w:val="0"/>
        <w:autoSpaceDN w:val="0"/>
        <w:adjustRightInd w:val="0"/>
        <w:spacing w:after="0" w:line="240" w:lineRule="auto"/>
        <w:rPr>
          <w:rFonts w:ascii="Times New Roman" w:hAnsi="Times New Roman" w:cs="Times New Roman"/>
          <w:sz w:val="28"/>
          <w:szCs w:val="28"/>
        </w:rPr>
      </w:pPr>
      <w:r w:rsidRPr="00147D0F">
        <w:rPr>
          <w:rFonts w:ascii="Times New Roman" w:hAnsi="Times New Roman" w:cs="Times New Roman"/>
          <w:sz w:val="28"/>
          <w:szCs w:val="28"/>
        </w:rPr>
        <w:t>- поддержка этнокультурного развития и поддержка малых народов Кингисеппского района;</w:t>
      </w:r>
    </w:p>
    <w:p w:rsidR="00FA0D32" w:rsidRPr="00147D0F" w:rsidRDefault="00FA0D32" w:rsidP="008A6C2E">
      <w:pPr>
        <w:autoSpaceDE w:val="0"/>
        <w:autoSpaceDN w:val="0"/>
        <w:adjustRightInd w:val="0"/>
        <w:spacing w:after="0" w:line="240" w:lineRule="auto"/>
        <w:rPr>
          <w:rFonts w:ascii="Times New Roman" w:hAnsi="Times New Roman" w:cs="Times New Roman"/>
          <w:sz w:val="28"/>
          <w:szCs w:val="28"/>
        </w:rPr>
      </w:pPr>
      <w:r w:rsidRPr="00147D0F">
        <w:rPr>
          <w:rFonts w:ascii="Times New Roman" w:hAnsi="Times New Roman" w:cs="Times New Roman"/>
          <w:sz w:val="28"/>
          <w:szCs w:val="28"/>
        </w:rPr>
        <w:t>- возрождение традиционных культурных ценностей, укрепление института семьи;</w:t>
      </w:r>
    </w:p>
    <w:p w:rsidR="00FA0D32" w:rsidRPr="00147D0F" w:rsidRDefault="00FA0D32" w:rsidP="008A6C2E">
      <w:pPr>
        <w:autoSpaceDE w:val="0"/>
        <w:autoSpaceDN w:val="0"/>
        <w:adjustRightInd w:val="0"/>
        <w:spacing w:after="0" w:line="240" w:lineRule="auto"/>
        <w:rPr>
          <w:rFonts w:ascii="Times New Roman" w:hAnsi="Times New Roman" w:cs="Times New Roman"/>
          <w:sz w:val="28"/>
          <w:szCs w:val="28"/>
        </w:rPr>
      </w:pPr>
      <w:r w:rsidRPr="00147D0F">
        <w:rPr>
          <w:rFonts w:ascii="Times New Roman" w:hAnsi="Times New Roman" w:cs="Times New Roman"/>
          <w:sz w:val="28"/>
          <w:szCs w:val="28"/>
        </w:rPr>
        <w:t>- формирование позитивного межнационального общения;</w:t>
      </w:r>
    </w:p>
    <w:p w:rsidR="00FA0D32" w:rsidRPr="00147D0F" w:rsidRDefault="00FA0D32" w:rsidP="008A6C2E">
      <w:pPr>
        <w:autoSpaceDE w:val="0"/>
        <w:autoSpaceDN w:val="0"/>
        <w:adjustRightInd w:val="0"/>
        <w:spacing w:after="0" w:line="240" w:lineRule="auto"/>
        <w:rPr>
          <w:rFonts w:ascii="Times New Roman" w:hAnsi="Times New Roman" w:cs="Times New Roman"/>
          <w:sz w:val="28"/>
          <w:szCs w:val="28"/>
        </w:rPr>
      </w:pPr>
      <w:r w:rsidRPr="00147D0F">
        <w:rPr>
          <w:rFonts w:ascii="Times New Roman" w:hAnsi="Times New Roman" w:cs="Times New Roman"/>
          <w:sz w:val="28"/>
          <w:szCs w:val="28"/>
        </w:rPr>
        <w:t>- организация и проведение государственных, городских и традиционных календарных  праздничных мероприятий;</w:t>
      </w:r>
    </w:p>
    <w:p w:rsidR="00FA0D32" w:rsidRPr="00147D0F" w:rsidRDefault="00FA0D32" w:rsidP="008A6C2E">
      <w:pPr>
        <w:autoSpaceDE w:val="0"/>
        <w:autoSpaceDN w:val="0"/>
        <w:adjustRightInd w:val="0"/>
        <w:spacing w:after="0" w:line="240" w:lineRule="auto"/>
        <w:rPr>
          <w:rFonts w:ascii="Times New Roman" w:hAnsi="Times New Roman" w:cs="Times New Roman"/>
          <w:sz w:val="28"/>
          <w:szCs w:val="28"/>
        </w:rPr>
      </w:pPr>
      <w:r w:rsidRPr="00147D0F">
        <w:rPr>
          <w:rFonts w:ascii="Times New Roman" w:hAnsi="Times New Roman" w:cs="Times New Roman"/>
          <w:sz w:val="28"/>
          <w:szCs w:val="28"/>
        </w:rPr>
        <w:t>- участие в конкурсах и фестивалях регионального, общероссийского и международного уровня.</w:t>
      </w:r>
    </w:p>
    <w:p w:rsidR="00FA0D32" w:rsidRPr="00147D0F" w:rsidRDefault="00FA0D32" w:rsidP="008A6C2E">
      <w:pPr>
        <w:autoSpaceDE w:val="0"/>
        <w:autoSpaceDN w:val="0"/>
        <w:adjustRightInd w:val="0"/>
        <w:spacing w:after="0" w:line="240" w:lineRule="auto"/>
        <w:rPr>
          <w:rFonts w:ascii="Times New Roman" w:hAnsi="Times New Roman" w:cs="Times New Roman"/>
          <w:b/>
          <w:bCs/>
          <w:sz w:val="28"/>
          <w:szCs w:val="28"/>
          <w:u w:val="single"/>
        </w:rPr>
      </w:pPr>
      <w:r w:rsidRPr="00147D0F">
        <w:rPr>
          <w:rFonts w:ascii="Times New Roman" w:hAnsi="Times New Roman" w:cs="Times New Roman"/>
          <w:b/>
          <w:bCs/>
          <w:sz w:val="28"/>
          <w:szCs w:val="28"/>
          <w:u w:val="single"/>
        </w:rPr>
        <w:t>В сфере физической культуры и спорта:</w:t>
      </w:r>
    </w:p>
    <w:p w:rsidR="00FA0D32" w:rsidRPr="00147D0F" w:rsidRDefault="00FA0D32" w:rsidP="008A6C2E">
      <w:pPr>
        <w:widowControl w:val="0"/>
        <w:shd w:val="clear" w:color="auto" w:fill="FFFFFF"/>
        <w:tabs>
          <w:tab w:val="left" w:pos="312"/>
        </w:tabs>
        <w:autoSpaceDE w:val="0"/>
        <w:autoSpaceDN w:val="0"/>
        <w:adjustRightInd w:val="0"/>
        <w:spacing w:after="0" w:line="240" w:lineRule="auto"/>
        <w:ind w:left="17" w:right="19"/>
        <w:jc w:val="both"/>
        <w:rPr>
          <w:rFonts w:ascii="Times New Roman" w:hAnsi="Times New Roman" w:cs="Times New Roman"/>
          <w:sz w:val="28"/>
          <w:szCs w:val="28"/>
        </w:rPr>
      </w:pPr>
      <w:r w:rsidRPr="00147D0F">
        <w:rPr>
          <w:rFonts w:ascii="Times New Roman" w:hAnsi="Times New Roman" w:cs="Times New Roman"/>
          <w:sz w:val="28"/>
          <w:szCs w:val="28"/>
        </w:rPr>
        <w:tab/>
        <w:t>увеличение охвата населения, занимающегося физической культурой и</w:t>
      </w:r>
      <w:r w:rsidRPr="00147D0F">
        <w:rPr>
          <w:rFonts w:ascii="Times New Roman" w:hAnsi="Times New Roman" w:cs="Times New Roman"/>
          <w:sz w:val="28"/>
          <w:szCs w:val="28"/>
        </w:rPr>
        <w:br/>
        <w:t>спортом и создание местных федераций по видам спорта и спортивных</w:t>
      </w:r>
      <w:r w:rsidRPr="00147D0F">
        <w:rPr>
          <w:rFonts w:ascii="Times New Roman" w:hAnsi="Times New Roman" w:cs="Times New Roman"/>
          <w:sz w:val="28"/>
          <w:szCs w:val="28"/>
        </w:rPr>
        <w:br/>
        <w:t>любительских объединений;</w:t>
      </w:r>
    </w:p>
    <w:p w:rsidR="00FA0D32" w:rsidRPr="00147D0F" w:rsidRDefault="00FA0D32" w:rsidP="008A6C2E">
      <w:pPr>
        <w:widowControl w:val="0"/>
        <w:shd w:val="clear" w:color="auto" w:fill="FFFFFF"/>
        <w:tabs>
          <w:tab w:val="left" w:pos="216"/>
        </w:tabs>
        <w:autoSpaceDE w:val="0"/>
        <w:autoSpaceDN w:val="0"/>
        <w:adjustRightInd w:val="0"/>
        <w:spacing w:after="0" w:line="240" w:lineRule="auto"/>
        <w:ind w:left="10" w:right="26"/>
        <w:jc w:val="both"/>
        <w:rPr>
          <w:rFonts w:ascii="Times New Roman" w:hAnsi="Times New Roman" w:cs="Times New Roman"/>
          <w:sz w:val="28"/>
          <w:szCs w:val="28"/>
        </w:rPr>
      </w:pPr>
      <w:r w:rsidRPr="00147D0F">
        <w:rPr>
          <w:rFonts w:ascii="Times New Roman" w:hAnsi="Times New Roman" w:cs="Times New Roman"/>
          <w:sz w:val="28"/>
          <w:szCs w:val="28"/>
        </w:rPr>
        <w:t>-</w:t>
      </w:r>
      <w:r w:rsidRPr="00147D0F">
        <w:rPr>
          <w:rFonts w:ascii="Times New Roman" w:hAnsi="Times New Roman" w:cs="Times New Roman"/>
          <w:sz w:val="28"/>
          <w:szCs w:val="28"/>
        </w:rPr>
        <w:tab/>
        <w:t>осуществление комплекса мер, направленных на обеспечение доступности и</w:t>
      </w:r>
      <w:r w:rsidRPr="00147D0F">
        <w:rPr>
          <w:rFonts w:ascii="Times New Roman" w:hAnsi="Times New Roman" w:cs="Times New Roman"/>
          <w:sz w:val="28"/>
          <w:szCs w:val="28"/>
        </w:rPr>
        <w:br/>
        <w:t>качества образовательных услуг учреждении дополнительного образования</w:t>
      </w:r>
      <w:r w:rsidRPr="00147D0F">
        <w:rPr>
          <w:rFonts w:ascii="Times New Roman" w:hAnsi="Times New Roman" w:cs="Times New Roman"/>
          <w:sz w:val="28"/>
          <w:szCs w:val="28"/>
        </w:rPr>
        <w:br/>
        <w:t>детей в сфере физической культуры и спорта;</w:t>
      </w:r>
    </w:p>
    <w:p w:rsidR="00FA0D32" w:rsidRPr="00147D0F" w:rsidRDefault="00FA0D32" w:rsidP="008A6C2E">
      <w:pPr>
        <w:widowControl w:val="0"/>
        <w:shd w:val="clear" w:color="auto" w:fill="FFFFFF"/>
        <w:autoSpaceDE w:val="0"/>
        <w:autoSpaceDN w:val="0"/>
        <w:adjustRightInd w:val="0"/>
        <w:spacing w:after="0" w:line="240" w:lineRule="auto"/>
        <w:ind w:left="10" w:right="26" w:firstLine="694"/>
        <w:jc w:val="both"/>
        <w:rPr>
          <w:rFonts w:ascii="Times New Roman" w:hAnsi="Times New Roman" w:cs="Times New Roman"/>
          <w:sz w:val="28"/>
          <w:szCs w:val="28"/>
        </w:rPr>
      </w:pPr>
      <w:r w:rsidRPr="00147D0F">
        <w:rPr>
          <w:rFonts w:ascii="Times New Roman" w:hAnsi="Times New Roman" w:cs="Times New Roman"/>
          <w:sz w:val="28"/>
          <w:szCs w:val="28"/>
        </w:rPr>
        <w:t>Муниципальное казенное учреждение МКУ «Комитет по культуре, спорту и молодежной политике» прорабатывает вопросы взаимодействия с комитетом по образованию АМО «Кингисеппский муниципальный район» и непосредственно с директорами общеобразовательных школ в отношении предоставления школьных спортивных залов в 2012 году для организации секционных занятий по видам спорта.</w:t>
      </w:r>
    </w:p>
    <w:p w:rsidR="00FA0D32" w:rsidRPr="00147D0F" w:rsidRDefault="00FA0D32" w:rsidP="008A6C2E">
      <w:pPr>
        <w:widowControl w:val="0"/>
        <w:shd w:val="clear" w:color="auto" w:fill="FFFFFF"/>
        <w:autoSpaceDE w:val="0"/>
        <w:autoSpaceDN w:val="0"/>
        <w:adjustRightInd w:val="0"/>
        <w:spacing w:after="0" w:line="240" w:lineRule="auto"/>
        <w:ind w:left="7" w:right="43"/>
        <w:jc w:val="both"/>
        <w:rPr>
          <w:rFonts w:ascii="Times New Roman" w:hAnsi="Times New Roman" w:cs="Times New Roman"/>
          <w:sz w:val="28"/>
          <w:szCs w:val="28"/>
        </w:rPr>
      </w:pPr>
      <w:r w:rsidRPr="00147D0F">
        <w:rPr>
          <w:rFonts w:ascii="Times New Roman" w:hAnsi="Times New Roman" w:cs="Times New Roman"/>
          <w:spacing w:val="-1"/>
          <w:sz w:val="28"/>
          <w:szCs w:val="28"/>
        </w:rPr>
        <w:t xml:space="preserve">На 2012 год разработаны целевые программы по биатлону и лыжным гонкам, тхэквондо, </w:t>
      </w:r>
      <w:r w:rsidRPr="00147D0F">
        <w:rPr>
          <w:rFonts w:ascii="Times New Roman" w:hAnsi="Times New Roman" w:cs="Times New Roman"/>
          <w:sz w:val="28"/>
          <w:szCs w:val="28"/>
        </w:rPr>
        <w:t>футболу, баскетболу, хоккею и боксу.</w:t>
      </w:r>
    </w:p>
    <w:p w:rsidR="00FA0D32" w:rsidRPr="00147D0F" w:rsidRDefault="00FA0D32" w:rsidP="008A6C2E">
      <w:pPr>
        <w:autoSpaceDE w:val="0"/>
        <w:autoSpaceDN w:val="0"/>
        <w:adjustRightInd w:val="0"/>
        <w:spacing w:after="0" w:line="240" w:lineRule="auto"/>
        <w:ind w:firstLine="708"/>
        <w:rPr>
          <w:rFonts w:ascii="Times New Roman" w:hAnsi="Times New Roman" w:cs="Times New Roman"/>
          <w:b/>
          <w:bCs/>
          <w:sz w:val="28"/>
          <w:szCs w:val="28"/>
        </w:rPr>
      </w:pPr>
      <w:r w:rsidRPr="00147D0F">
        <w:rPr>
          <w:rFonts w:ascii="Times New Roman" w:hAnsi="Times New Roman" w:cs="Times New Roman"/>
          <w:b/>
          <w:bCs/>
          <w:sz w:val="28"/>
          <w:szCs w:val="28"/>
        </w:rPr>
        <w:t xml:space="preserve"> </w:t>
      </w:r>
      <w:r w:rsidRPr="00147D0F">
        <w:rPr>
          <w:rFonts w:ascii="Times New Roman" w:hAnsi="Times New Roman" w:cs="Times New Roman"/>
          <w:b/>
          <w:bCs/>
          <w:sz w:val="28"/>
          <w:szCs w:val="28"/>
          <w:u w:val="single"/>
        </w:rPr>
        <w:t>В сфере молодежной политики:</w:t>
      </w:r>
    </w:p>
    <w:p w:rsidR="00FA0D32" w:rsidRPr="00147D0F" w:rsidRDefault="00FA0D32" w:rsidP="008A6C2E">
      <w:pPr>
        <w:autoSpaceDE w:val="0"/>
        <w:autoSpaceDN w:val="0"/>
        <w:adjustRightInd w:val="0"/>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Увеличение охвата молодежи, занимающихся в различных молодежных объединениях, а также создание новых объединений.</w:t>
      </w:r>
    </w:p>
    <w:p w:rsidR="00FA0D32" w:rsidRPr="00147D0F" w:rsidRDefault="00FA0D32" w:rsidP="008A6C2E">
      <w:pPr>
        <w:autoSpaceDE w:val="0"/>
        <w:autoSpaceDN w:val="0"/>
        <w:adjustRightInd w:val="0"/>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Увеличение числа «активной» молодежи среди работающей молодежи.</w:t>
      </w:r>
    </w:p>
    <w:p w:rsidR="00FA0D32" w:rsidRPr="00147D0F" w:rsidRDefault="00FA0D32" w:rsidP="008A6C2E">
      <w:pPr>
        <w:autoSpaceDE w:val="0"/>
        <w:autoSpaceDN w:val="0"/>
        <w:adjustRightInd w:val="0"/>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Снижение миграции молодежи из региона.</w:t>
      </w:r>
    </w:p>
    <w:p w:rsidR="00FA0D32" w:rsidRPr="00147D0F" w:rsidRDefault="00FA0D32" w:rsidP="008A6C2E">
      <w:pPr>
        <w:autoSpaceDE w:val="0"/>
        <w:autoSpaceDN w:val="0"/>
        <w:adjustRightInd w:val="0"/>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Включение молодежи в социальную практику и ее информирование о потенциальных возможностях развития.</w:t>
      </w:r>
    </w:p>
    <w:p w:rsidR="00FA0D32" w:rsidRPr="00147D0F" w:rsidRDefault="00FA0D32" w:rsidP="008A6C2E">
      <w:pPr>
        <w:autoSpaceDE w:val="0"/>
        <w:autoSpaceDN w:val="0"/>
        <w:adjustRightInd w:val="0"/>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 Интеграция молодых людей в жизнь общества, в том числе оказавшихся в тяжелой жизненной ситуации.</w:t>
      </w:r>
    </w:p>
    <w:p w:rsidR="00FA0D32" w:rsidRPr="00147D0F" w:rsidRDefault="00FA0D32" w:rsidP="008A6C2E">
      <w:pPr>
        <w:autoSpaceDE w:val="0"/>
        <w:autoSpaceDN w:val="0"/>
        <w:adjustRightInd w:val="0"/>
        <w:spacing w:after="0" w:line="240" w:lineRule="auto"/>
        <w:jc w:val="both"/>
        <w:rPr>
          <w:rFonts w:ascii="Times New Roman" w:hAnsi="Times New Roman" w:cs="Times New Roman"/>
          <w:sz w:val="28"/>
          <w:szCs w:val="28"/>
        </w:rPr>
      </w:pPr>
      <w:r w:rsidRPr="00147D0F">
        <w:rPr>
          <w:rFonts w:ascii="Times New Roman" w:hAnsi="Times New Roman" w:cs="Times New Roman"/>
          <w:sz w:val="28"/>
          <w:szCs w:val="28"/>
        </w:rPr>
        <w:t>-создание условий детям и молодежи для самореализации и социализации. для этого организуются и проводятся мероприятия различной направленности, тренинги, конференции, фестивали и слеты.</w:t>
      </w:r>
    </w:p>
    <w:p w:rsidR="00FA0D32" w:rsidRPr="00147D0F" w:rsidRDefault="00FA0D32" w:rsidP="008A6C2E">
      <w:pPr>
        <w:autoSpaceDE w:val="0"/>
        <w:autoSpaceDN w:val="0"/>
        <w:adjustRightInd w:val="0"/>
        <w:spacing w:after="0" w:line="240" w:lineRule="auto"/>
        <w:jc w:val="both"/>
        <w:rPr>
          <w:rFonts w:ascii="Times New Roman" w:hAnsi="Times New Roman" w:cs="Times New Roman"/>
        </w:rPr>
      </w:pPr>
      <w:r w:rsidRPr="00147D0F">
        <w:rPr>
          <w:rFonts w:ascii="Times New Roman" w:hAnsi="Times New Roman" w:cs="Times New Roman"/>
          <w:sz w:val="28"/>
          <w:szCs w:val="28"/>
        </w:rPr>
        <w:t xml:space="preserve"> </w:t>
      </w:r>
      <w:r w:rsidRPr="00147D0F">
        <w:rPr>
          <w:rFonts w:ascii="Times New Roman" w:hAnsi="Times New Roman" w:cs="Times New Roman"/>
          <w:sz w:val="28"/>
          <w:szCs w:val="28"/>
        </w:rPr>
        <w:tab/>
        <w:t>В отдельную целевую программу выделены мероприятия по организации временной занятости подростков - в 2012 году планируется трудоустроить более 300 подростков.</w:t>
      </w:r>
    </w:p>
    <w:p w:rsidR="00FA0D32" w:rsidRPr="00F048B2" w:rsidRDefault="00FA0D32" w:rsidP="00F048B2">
      <w:pPr>
        <w:spacing w:after="0" w:line="240" w:lineRule="auto"/>
        <w:jc w:val="both"/>
        <w:rPr>
          <w:rFonts w:ascii="Times New Roman" w:hAnsi="Times New Roman" w:cs="Times New Roman"/>
          <w:sz w:val="28"/>
          <w:szCs w:val="28"/>
        </w:rPr>
      </w:pPr>
    </w:p>
    <w:sectPr w:rsidR="00FA0D32" w:rsidRPr="00F048B2" w:rsidSect="00F048B2">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0D32" w:rsidRDefault="00FA0D32" w:rsidP="00430784">
      <w:pPr>
        <w:spacing w:after="0" w:line="240" w:lineRule="auto"/>
      </w:pPr>
      <w:r>
        <w:separator/>
      </w:r>
    </w:p>
  </w:endnote>
  <w:endnote w:type="continuationSeparator" w:id="1">
    <w:p w:rsidR="00FA0D32" w:rsidRDefault="00FA0D32" w:rsidP="004307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0D32" w:rsidRDefault="00FA0D32" w:rsidP="00430784">
      <w:pPr>
        <w:spacing w:after="0" w:line="240" w:lineRule="auto"/>
      </w:pPr>
      <w:r>
        <w:separator/>
      </w:r>
    </w:p>
  </w:footnote>
  <w:footnote w:type="continuationSeparator" w:id="1">
    <w:p w:rsidR="00FA0D32" w:rsidRDefault="00FA0D32" w:rsidP="0043078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52F55"/>
    <w:multiLevelType w:val="hybridMultilevel"/>
    <w:tmpl w:val="5F84B028"/>
    <w:lvl w:ilvl="0" w:tplc="0419000F">
      <w:start w:val="1"/>
      <w:numFmt w:val="decimal"/>
      <w:lvlText w:val="%1."/>
      <w:lvlJc w:val="left"/>
      <w:pPr>
        <w:tabs>
          <w:tab w:val="num" w:pos="720"/>
        </w:tabs>
        <w:ind w:left="720" w:hanging="360"/>
      </w:pPr>
    </w:lvl>
    <w:lvl w:ilvl="1" w:tplc="0419000F">
      <w:start w:val="1"/>
      <w:numFmt w:val="decimal"/>
      <w:lvlText w:val="%2."/>
      <w:lvlJc w:val="left"/>
      <w:pPr>
        <w:tabs>
          <w:tab w:val="num" w:pos="720"/>
        </w:tabs>
        <w:ind w:left="72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1710189"/>
    <w:multiLevelType w:val="hybridMultilevel"/>
    <w:tmpl w:val="0918377C"/>
    <w:lvl w:ilvl="0" w:tplc="04190001">
      <w:start w:val="1"/>
      <w:numFmt w:val="bullet"/>
      <w:lvlText w:val=""/>
      <w:lvlJc w:val="left"/>
      <w:pPr>
        <w:tabs>
          <w:tab w:val="num" w:pos="936"/>
        </w:tabs>
        <w:ind w:left="936" w:hanging="360"/>
      </w:pPr>
      <w:rPr>
        <w:rFonts w:ascii="Symbol" w:hAnsi="Symbol" w:cs="Symbol" w:hint="default"/>
      </w:rPr>
    </w:lvl>
    <w:lvl w:ilvl="1" w:tplc="04190019">
      <w:start w:val="1"/>
      <w:numFmt w:val="lowerLetter"/>
      <w:lvlText w:val="%2."/>
      <w:lvlJc w:val="left"/>
      <w:pPr>
        <w:ind w:left="1656" w:hanging="360"/>
      </w:pPr>
    </w:lvl>
    <w:lvl w:ilvl="2" w:tplc="0419001B">
      <w:start w:val="1"/>
      <w:numFmt w:val="lowerRoman"/>
      <w:lvlText w:val="%3."/>
      <w:lvlJc w:val="right"/>
      <w:pPr>
        <w:ind w:left="2376" w:hanging="180"/>
      </w:pPr>
    </w:lvl>
    <w:lvl w:ilvl="3" w:tplc="0419000F">
      <w:start w:val="1"/>
      <w:numFmt w:val="decimal"/>
      <w:lvlText w:val="%4."/>
      <w:lvlJc w:val="left"/>
      <w:pPr>
        <w:ind w:left="3096" w:hanging="360"/>
      </w:pPr>
    </w:lvl>
    <w:lvl w:ilvl="4" w:tplc="04190019">
      <w:start w:val="1"/>
      <w:numFmt w:val="lowerLetter"/>
      <w:lvlText w:val="%5."/>
      <w:lvlJc w:val="left"/>
      <w:pPr>
        <w:ind w:left="3816" w:hanging="360"/>
      </w:pPr>
    </w:lvl>
    <w:lvl w:ilvl="5" w:tplc="0419001B">
      <w:start w:val="1"/>
      <w:numFmt w:val="lowerRoman"/>
      <w:lvlText w:val="%6."/>
      <w:lvlJc w:val="right"/>
      <w:pPr>
        <w:ind w:left="4536" w:hanging="180"/>
      </w:pPr>
    </w:lvl>
    <w:lvl w:ilvl="6" w:tplc="0419000F">
      <w:start w:val="1"/>
      <w:numFmt w:val="decimal"/>
      <w:lvlText w:val="%7."/>
      <w:lvlJc w:val="left"/>
      <w:pPr>
        <w:ind w:left="5256" w:hanging="360"/>
      </w:pPr>
    </w:lvl>
    <w:lvl w:ilvl="7" w:tplc="04190019">
      <w:start w:val="1"/>
      <w:numFmt w:val="lowerLetter"/>
      <w:lvlText w:val="%8."/>
      <w:lvlJc w:val="left"/>
      <w:pPr>
        <w:ind w:left="5976" w:hanging="360"/>
      </w:pPr>
    </w:lvl>
    <w:lvl w:ilvl="8" w:tplc="0419001B">
      <w:start w:val="1"/>
      <w:numFmt w:val="lowerRoman"/>
      <w:lvlText w:val="%9."/>
      <w:lvlJc w:val="right"/>
      <w:pPr>
        <w:ind w:left="6696" w:hanging="180"/>
      </w:pPr>
    </w:lvl>
  </w:abstractNum>
  <w:abstractNum w:abstractNumId="2">
    <w:nsid w:val="07F024E8"/>
    <w:multiLevelType w:val="hybridMultilevel"/>
    <w:tmpl w:val="4128073E"/>
    <w:lvl w:ilvl="0" w:tplc="0419000F">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D41061A"/>
    <w:multiLevelType w:val="hybridMultilevel"/>
    <w:tmpl w:val="A274EC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1EBB1950"/>
    <w:multiLevelType w:val="hybridMultilevel"/>
    <w:tmpl w:val="53100EFC"/>
    <w:lvl w:ilvl="0" w:tplc="CCB86C0C">
      <w:start w:val="3"/>
      <w:numFmt w:val="decimal"/>
      <w:lvlText w:val="%1."/>
      <w:lvlJc w:val="left"/>
      <w:pPr>
        <w:tabs>
          <w:tab w:val="num" w:pos="720"/>
        </w:tabs>
        <w:ind w:left="720" w:hanging="360"/>
      </w:pPr>
      <w:rPr>
        <w:rFonts w:hint="default"/>
        <w:b/>
        <w:bCs/>
      </w:rPr>
    </w:lvl>
    <w:lvl w:ilvl="1" w:tplc="04190001">
      <w:start w:val="1"/>
      <w:numFmt w:val="bullet"/>
      <w:lvlText w:val=""/>
      <w:lvlJc w:val="left"/>
      <w:pPr>
        <w:tabs>
          <w:tab w:val="num" w:pos="1440"/>
        </w:tabs>
        <w:ind w:left="1440" w:hanging="360"/>
      </w:pPr>
      <w:rPr>
        <w:rFonts w:ascii="Symbol" w:hAnsi="Symbol" w:cs="Symbol" w:hint="default"/>
        <w:b/>
        <w:bCs/>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2557272C"/>
    <w:multiLevelType w:val="hybridMultilevel"/>
    <w:tmpl w:val="73B2D98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2C71200D"/>
    <w:multiLevelType w:val="hybridMultilevel"/>
    <w:tmpl w:val="1612EEE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2E070C89"/>
    <w:multiLevelType w:val="hybridMultilevel"/>
    <w:tmpl w:val="4C20F8BE"/>
    <w:lvl w:ilvl="0" w:tplc="04190001">
      <w:start w:val="1"/>
      <w:numFmt w:val="bullet"/>
      <w:lvlText w:val=""/>
      <w:lvlJc w:val="left"/>
      <w:pPr>
        <w:ind w:left="1428" w:hanging="360"/>
      </w:pPr>
      <w:rPr>
        <w:rFonts w:ascii="Symbol" w:hAnsi="Symbol" w:cs="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8">
    <w:nsid w:val="306C54C6"/>
    <w:multiLevelType w:val="multilevel"/>
    <w:tmpl w:val="85EE6548"/>
    <w:lvl w:ilvl="0">
      <w:start w:val="1"/>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336274A7"/>
    <w:multiLevelType w:val="hybridMultilevel"/>
    <w:tmpl w:val="F0EC3024"/>
    <w:lvl w:ilvl="0" w:tplc="04190001">
      <w:start w:val="1"/>
      <w:numFmt w:val="bullet"/>
      <w:lvlText w:val=""/>
      <w:lvlJc w:val="left"/>
      <w:pPr>
        <w:ind w:left="1440" w:hanging="360"/>
      </w:pPr>
      <w:rPr>
        <w:rFonts w:ascii="Symbol" w:hAnsi="Symbol" w:cs="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10">
    <w:nsid w:val="380E2182"/>
    <w:multiLevelType w:val="hybridMultilevel"/>
    <w:tmpl w:val="10F252A0"/>
    <w:lvl w:ilvl="0" w:tplc="57BA0FBC">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38C47998"/>
    <w:multiLevelType w:val="hybridMultilevel"/>
    <w:tmpl w:val="D30AA6FA"/>
    <w:lvl w:ilvl="0" w:tplc="70608556">
      <w:start w:val="10"/>
      <w:numFmt w:val="decimal"/>
      <w:lvlText w:val="%1."/>
      <w:lvlJc w:val="left"/>
      <w:pPr>
        <w:tabs>
          <w:tab w:val="num" w:pos="1440"/>
        </w:tabs>
        <w:ind w:left="1440" w:hanging="660"/>
      </w:pPr>
      <w:rPr>
        <w:rFonts w:hint="default"/>
      </w:rPr>
    </w:lvl>
    <w:lvl w:ilvl="1" w:tplc="04190019">
      <w:start w:val="1"/>
      <w:numFmt w:val="lowerLetter"/>
      <w:lvlText w:val="%2."/>
      <w:lvlJc w:val="left"/>
      <w:pPr>
        <w:tabs>
          <w:tab w:val="num" w:pos="1860"/>
        </w:tabs>
        <w:ind w:left="1860" w:hanging="360"/>
      </w:pPr>
    </w:lvl>
    <w:lvl w:ilvl="2" w:tplc="0419001B">
      <w:start w:val="1"/>
      <w:numFmt w:val="lowerRoman"/>
      <w:lvlText w:val="%3."/>
      <w:lvlJc w:val="right"/>
      <w:pPr>
        <w:tabs>
          <w:tab w:val="num" w:pos="2580"/>
        </w:tabs>
        <w:ind w:left="2580" w:hanging="180"/>
      </w:pPr>
    </w:lvl>
    <w:lvl w:ilvl="3" w:tplc="0419000F">
      <w:start w:val="1"/>
      <w:numFmt w:val="decimal"/>
      <w:lvlText w:val="%4."/>
      <w:lvlJc w:val="left"/>
      <w:pPr>
        <w:tabs>
          <w:tab w:val="num" w:pos="3300"/>
        </w:tabs>
        <w:ind w:left="3300" w:hanging="360"/>
      </w:pPr>
    </w:lvl>
    <w:lvl w:ilvl="4" w:tplc="04190019">
      <w:start w:val="1"/>
      <w:numFmt w:val="lowerLetter"/>
      <w:lvlText w:val="%5."/>
      <w:lvlJc w:val="left"/>
      <w:pPr>
        <w:tabs>
          <w:tab w:val="num" w:pos="4020"/>
        </w:tabs>
        <w:ind w:left="4020" w:hanging="360"/>
      </w:pPr>
    </w:lvl>
    <w:lvl w:ilvl="5" w:tplc="0419001B">
      <w:start w:val="1"/>
      <w:numFmt w:val="lowerRoman"/>
      <w:lvlText w:val="%6."/>
      <w:lvlJc w:val="right"/>
      <w:pPr>
        <w:tabs>
          <w:tab w:val="num" w:pos="4740"/>
        </w:tabs>
        <w:ind w:left="4740" w:hanging="180"/>
      </w:pPr>
    </w:lvl>
    <w:lvl w:ilvl="6" w:tplc="0419000F">
      <w:start w:val="1"/>
      <w:numFmt w:val="decimal"/>
      <w:lvlText w:val="%7."/>
      <w:lvlJc w:val="left"/>
      <w:pPr>
        <w:tabs>
          <w:tab w:val="num" w:pos="5460"/>
        </w:tabs>
        <w:ind w:left="5460" w:hanging="360"/>
      </w:pPr>
    </w:lvl>
    <w:lvl w:ilvl="7" w:tplc="04190019">
      <w:start w:val="1"/>
      <w:numFmt w:val="lowerLetter"/>
      <w:lvlText w:val="%8."/>
      <w:lvlJc w:val="left"/>
      <w:pPr>
        <w:tabs>
          <w:tab w:val="num" w:pos="6180"/>
        </w:tabs>
        <w:ind w:left="6180" w:hanging="360"/>
      </w:pPr>
    </w:lvl>
    <w:lvl w:ilvl="8" w:tplc="0419001B">
      <w:start w:val="1"/>
      <w:numFmt w:val="lowerRoman"/>
      <w:lvlText w:val="%9."/>
      <w:lvlJc w:val="right"/>
      <w:pPr>
        <w:tabs>
          <w:tab w:val="num" w:pos="6900"/>
        </w:tabs>
        <w:ind w:left="6900" w:hanging="180"/>
      </w:pPr>
    </w:lvl>
  </w:abstractNum>
  <w:abstractNum w:abstractNumId="12">
    <w:nsid w:val="3E5341A1"/>
    <w:multiLevelType w:val="hybridMultilevel"/>
    <w:tmpl w:val="F98AC7FE"/>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13">
    <w:nsid w:val="3EF75117"/>
    <w:multiLevelType w:val="hybridMultilevel"/>
    <w:tmpl w:val="AF947752"/>
    <w:lvl w:ilvl="0" w:tplc="04190001">
      <w:start w:val="1"/>
      <w:numFmt w:val="bullet"/>
      <w:lvlText w:val=""/>
      <w:lvlJc w:val="left"/>
      <w:pPr>
        <w:tabs>
          <w:tab w:val="num" w:pos="720"/>
        </w:tabs>
        <w:ind w:left="720" w:hanging="360"/>
      </w:pPr>
      <w:rPr>
        <w:rFonts w:ascii="Symbol" w:hAnsi="Symbol" w:cs="Symbol" w:hint="default"/>
      </w:rPr>
    </w:lvl>
    <w:lvl w:ilvl="1" w:tplc="956A8A30">
      <w:start w:val="11"/>
      <w:numFmt w:val="decimal"/>
      <w:lvlText w:val="%2."/>
      <w:lvlJc w:val="left"/>
      <w:pPr>
        <w:tabs>
          <w:tab w:val="num" w:pos="900"/>
        </w:tabs>
        <w:ind w:left="900" w:hanging="360"/>
      </w:pPr>
      <w:rPr>
        <w:rFonts w:hint="default"/>
        <w:b/>
        <w:bCs/>
      </w:rPr>
    </w:lvl>
    <w:lvl w:ilvl="2" w:tplc="04190001">
      <w:start w:val="1"/>
      <w:numFmt w:val="bullet"/>
      <w:lvlText w:val=""/>
      <w:lvlJc w:val="left"/>
      <w:pPr>
        <w:tabs>
          <w:tab w:val="num" w:pos="2340"/>
        </w:tabs>
        <w:ind w:left="2340" w:hanging="360"/>
      </w:pPr>
      <w:rPr>
        <w:rFonts w:ascii="Symbol" w:hAnsi="Symbol" w:cs="Symbol" w:hint="default"/>
      </w:r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4044241D"/>
    <w:multiLevelType w:val="hybridMultilevel"/>
    <w:tmpl w:val="3B4057EA"/>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ind w:left="5126" w:hanging="360"/>
      </w:pPr>
      <w:rPr>
        <w:rFonts w:ascii="Courier New" w:hAnsi="Courier New" w:cs="Courier New" w:hint="default"/>
      </w:rPr>
    </w:lvl>
    <w:lvl w:ilvl="2" w:tplc="04190005">
      <w:start w:val="1"/>
      <w:numFmt w:val="bullet"/>
      <w:lvlText w:val=""/>
      <w:lvlJc w:val="left"/>
      <w:pPr>
        <w:ind w:left="5846" w:hanging="360"/>
      </w:pPr>
      <w:rPr>
        <w:rFonts w:ascii="Wingdings" w:hAnsi="Wingdings" w:cs="Wingdings" w:hint="default"/>
      </w:rPr>
    </w:lvl>
    <w:lvl w:ilvl="3" w:tplc="04190001">
      <w:start w:val="1"/>
      <w:numFmt w:val="bullet"/>
      <w:lvlText w:val=""/>
      <w:lvlJc w:val="left"/>
      <w:pPr>
        <w:ind w:left="6566" w:hanging="360"/>
      </w:pPr>
      <w:rPr>
        <w:rFonts w:ascii="Symbol" w:hAnsi="Symbol" w:cs="Symbol" w:hint="default"/>
      </w:rPr>
    </w:lvl>
    <w:lvl w:ilvl="4" w:tplc="04190003">
      <w:start w:val="1"/>
      <w:numFmt w:val="bullet"/>
      <w:lvlText w:val="o"/>
      <w:lvlJc w:val="left"/>
      <w:pPr>
        <w:ind w:left="7286" w:hanging="360"/>
      </w:pPr>
      <w:rPr>
        <w:rFonts w:ascii="Courier New" w:hAnsi="Courier New" w:cs="Courier New" w:hint="default"/>
      </w:rPr>
    </w:lvl>
    <w:lvl w:ilvl="5" w:tplc="04190005">
      <w:start w:val="1"/>
      <w:numFmt w:val="bullet"/>
      <w:lvlText w:val=""/>
      <w:lvlJc w:val="left"/>
      <w:pPr>
        <w:ind w:left="8006" w:hanging="360"/>
      </w:pPr>
      <w:rPr>
        <w:rFonts w:ascii="Wingdings" w:hAnsi="Wingdings" w:cs="Wingdings" w:hint="default"/>
      </w:rPr>
    </w:lvl>
    <w:lvl w:ilvl="6" w:tplc="04190001">
      <w:start w:val="1"/>
      <w:numFmt w:val="bullet"/>
      <w:lvlText w:val=""/>
      <w:lvlJc w:val="left"/>
      <w:pPr>
        <w:ind w:left="8726" w:hanging="360"/>
      </w:pPr>
      <w:rPr>
        <w:rFonts w:ascii="Symbol" w:hAnsi="Symbol" w:cs="Symbol" w:hint="default"/>
      </w:rPr>
    </w:lvl>
    <w:lvl w:ilvl="7" w:tplc="04190003">
      <w:start w:val="1"/>
      <w:numFmt w:val="bullet"/>
      <w:lvlText w:val="o"/>
      <w:lvlJc w:val="left"/>
      <w:pPr>
        <w:ind w:left="9446" w:hanging="360"/>
      </w:pPr>
      <w:rPr>
        <w:rFonts w:ascii="Courier New" w:hAnsi="Courier New" w:cs="Courier New" w:hint="default"/>
      </w:rPr>
    </w:lvl>
    <w:lvl w:ilvl="8" w:tplc="04190005">
      <w:start w:val="1"/>
      <w:numFmt w:val="bullet"/>
      <w:lvlText w:val=""/>
      <w:lvlJc w:val="left"/>
      <w:pPr>
        <w:ind w:left="10166" w:hanging="360"/>
      </w:pPr>
      <w:rPr>
        <w:rFonts w:ascii="Wingdings" w:hAnsi="Wingdings" w:cs="Wingdings" w:hint="default"/>
      </w:rPr>
    </w:lvl>
  </w:abstractNum>
  <w:abstractNum w:abstractNumId="15">
    <w:nsid w:val="43EB4438"/>
    <w:multiLevelType w:val="hybridMultilevel"/>
    <w:tmpl w:val="6EB82392"/>
    <w:lvl w:ilvl="0" w:tplc="1E82DAB6">
      <w:start w:val="1"/>
      <w:numFmt w:val="decimal"/>
      <w:lvlText w:val="%1."/>
      <w:lvlJc w:val="left"/>
      <w:pPr>
        <w:tabs>
          <w:tab w:val="num" w:pos="864"/>
        </w:tabs>
        <w:ind w:left="864" w:hanging="504"/>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463814A8"/>
    <w:multiLevelType w:val="hybridMultilevel"/>
    <w:tmpl w:val="DFB6DCC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4A8E713F"/>
    <w:multiLevelType w:val="hybridMultilevel"/>
    <w:tmpl w:val="C4BAAE2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BB05DAE"/>
    <w:multiLevelType w:val="hybridMultilevel"/>
    <w:tmpl w:val="F3826306"/>
    <w:lvl w:ilvl="0" w:tplc="7DEAEAC4">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9">
    <w:nsid w:val="4CC7336A"/>
    <w:multiLevelType w:val="hybridMultilevel"/>
    <w:tmpl w:val="25860D6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50157DBF"/>
    <w:multiLevelType w:val="hybridMultilevel"/>
    <w:tmpl w:val="5F34C59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1">
    <w:nsid w:val="5D7C17D1"/>
    <w:multiLevelType w:val="hybridMultilevel"/>
    <w:tmpl w:val="54EEC5A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nsid w:val="60003DCB"/>
    <w:multiLevelType w:val="multilevel"/>
    <w:tmpl w:val="A356CA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0AF51E8"/>
    <w:multiLevelType w:val="hybridMultilevel"/>
    <w:tmpl w:val="D5C8ED5C"/>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6C0E12A7"/>
    <w:multiLevelType w:val="hybridMultilevel"/>
    <w:tmpl w:val="988217D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5">
    <w:nsid w:val="72754AEA"/>
    <w:multiLevelType w:val="hybridMultilevel"/>
    <w:tmpl w:val="89C60D9E"/>
    <w:lvl w:ilvl="0" w:tplc="04190001">
      <w:start w:val="1"/>
      <w:numFmt w:val="bullet"/>
      <w:lvlText w:val=""/>
      <w:lvlJc w:val="left"/>
      <w:pPr>
        <w:tabs>
          <w:tab w:val="num" w:pos="1080"/>
        </w:tabs>
        <w:ind w:left="1080" w:hanging="360"/>
      </w:pPr>
      <w:rPr>
        <w:rFonts w:ascii="Symbol" w:hAnsi="Symbol" w:cs="Symbol" w:hint="default"/>
      </w:rPr>
    </w:lvl>
    <w:lvl w:ilvl="1" w:tplc="04190019">
      <w:start w:val="1"/>
      <w:numFmt w:val="lowerLetter"/>
      <w:lvlText w:val="%2."/>
      <w:lvlJc w:val="left"/>
      <w:pPr>
        <w:ind w:left="2016" w:hanging="360"/>
      </w:pPr>
    </w:lvl>
    <w:lvl w:ilvl="2" w:tplc="0419001B">
      <w:start w:val="1"/>
      <w:numFmt w:val="lowerRoman"/>
      <w:lvlText w:val="%3."/>
      <w:lvlJc w:val="right"/>
      <w:pPr>
        <w:ind w:left="2736" w:hanging="180"/>
      </w:pPr>
    </w:lvl>
    <w:lvl w:ilvl="3" w:tplc="0419000F">
      <w:start w:val="1"/>
      <w:numFmt w:val="decimal"/>
      <w:lvlText w:val="%4."/>
      <w:lvlJc w:val="left"/>
      <w:pPr>
        <w:ind w:left="3456" w:hanging="360"/>
      </w:pPr>
    </w:lvl>
    <w:lvl w:ilvl="4" w:tplc="04190019">
      <w:start w:val="1"/>
      <w:numFmt w:val="lowerLetter"/>
      <w:lvlText w:val="%5."/>
      <w:lvlJc w:val="left"/>
      <w:pPr>
        <w:ind w:left="4176" w:hanging="360"/>
      </w:pPr>
    </w:lvl>
    <w:lvl w:ilvl="5" w:tplc="0419001B">
      <w:start w:val="1"/>
      <w:numFmt w:val="lowerRoman"/>
      <w:lvlText w:val="%6."/>
      <w:lvlJc w:val="right"/>
      <w:pPr>
        <w:ind w:left="4896" w:hanging="180"/>
      </w:pPr>
    </w:lvl>
    <w:lvl w:ilvl="6" w:tplc="0419000F">
      <w:start w:val="1"/>
      <w:numFmt w:val="decimal"/>
      <w:lvlText w:val="%7."/>
      <w:lvlJc w:val="left"/>
      <w:pPr>
        <w:ind w:left="5616" w:hanging="360"/>
      </w:pPr>
    </w:lvl>
    <w:lvl w:ilvl="7" w:tplc="04190019">
      <w:start w:val="1"/>
      <w:numFmt w:val="lowerLetter"/>
      <w:lvlText w:val="%8."/>
      <w:lvlJc w:val="left"/>
      <w:pPr>
        <w:ind w:left="6336" w:hanging="360"/>
      </w:pPr>
    </w:lvl>
    <w:lvl w:ilvl="8" w:tplc="0419001B">
      <w:start w:val="1"/>
      <w:numFmt w:val="lowerRoman"/>
      <w:lvlText w:val="%9."/>
      <w:lvlJc w:val="right"/>
      <w:pPr>
        <w:ind w:left="7056" w:hanging="180"/>
      </w:pPr>
    </w:lvl>
  </w:abstractNum>
  <w:abstractNum w:abstractNumId="26">
    <w:nsid w:val="7A7E0888"/>
    <w:multiLevelType w:val="hybridMultilevel"/>
    <w:tmpl w:val="29A8896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8"/>
  </w:num>
  <w:num w:numId="2">
    <w:abstractNumId w:val="2"/>
  </w:num>
  <w:num w:numId="3">
    <w:abstractNumId w:val="3"/>
  </w:num>
  <w:num w:numId="4">
    <w:abstractNumId w:val="16"/>
  </w:num>
  <w:num w:numId="5">
    <w:abstractNumId w:val="17"/>
  </w:num>
  <w:num w:numId="6">
    <w:abstractNumId w:val="9"/>
  </w:num>
  <w:num w:numId="7">
    <w:abstractNumId w:val="7"/>
  </w:num>
  <w:num w:numId="8">
    <w:abstractNumId w:val="5"/>
  </w:num>
  <w:num w:numId="9">
    <w:abstractNumId w:val="21"/>
  </w:num>
  <w:num w:numId="10">
    <w:abstractNumId w:val="19"/>
  </w:num>
  <w:num w:numId="11">
    <w:abstractNumId w:val="20"/>
  </w:num>
  <w:num w:numId="12">
    <w:abstractNumId w:val="26"/>
  </w:num>
  <w:num w:numId="13">
    <w:abstractNumId w:val="10"/>
  </w:num>
  <w:num w:numId="14">
    <w:abstractNumId w:val="23"/>
  </w:num>
  <w:num w:numId="15">
    <w:abstractNumId w:val="13"/>
  </w:num>
  <w:num w:numId="16">
    <w:abstractNumId w:val="14"/>
  </w:num>
  <w:num w:numId="17">
    <w:abstractNumId w:val="1"/>
  </w:num>
  <w:num w:numId="18">
    <w:abstractNumId w:val="25"/>
  </w:num>
  <w:num w:numId="19">
    <w:abstractNumId w:val="4"/>
  </w:num>
  <w:num w:numId="20">
    <w:abstractNumId w:val="12"/>
  </w:num>
  <w:num w:numId="21">
    <w:abstractNumId w:val="11"/>
  </w:num>
  <w:num w:numId="22">
    <w:abstractNumId w:val="22"/>
  </w:num>
  <w:num w:numId="23">
    <w:abstractNumId w:val="0"/>
  </w:num>
  <w:num w:numId="24">
    <w:abstractNumId w:val="8"/>
  </w:num>
  <w:num w:numId="25">
    <w:abstractNumId w:val="24"/>
  </w:num>
  <w:num w:numId="26">
    <w:abstractNumId w:val="6"/>
  </w:num>
  <w:num w:numId="2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F031E"/>
    <w:rsid w:val="0001382D"/>
    <w:rsid w:val="000415E1"/>
    <w:rsid w:val="0005354C"/>
    <w:rsid w:val="00067BD9"/>
    <w:rsid w:val="0007368E"/>
    <w:rsid w:val="000D007D"/>
    <w:rsid w:val="000F3FA2"/>
    <w:rsid w:val="000F5A2D"/>
    <w:rsid w:val="00106EF3"/>
    <w:rsid w:val="00147D0F"/>
    <w:rsid w:val="001F20C7"/>
    <w:rsid w:val="00243F55"/>
    <w:rsid w:val="0025420D"/>
    <w:rsid w:val="00324E2F"/>
    <w:rsid w:val="00346E91"/>
    <w:rsid w:val="00366F3C"/>
    <w:rsid w:val="003B4F52"/>
    <w:rsid w:val="003F082B"/>
    <w:rsid w:val="00401830"/>
    <w:rsid w:val="00430784"/>
    <w:rsid w:val="00433B28"/>
    <w:rsid w:val="00465EE2"/>
    <w:rsid w:val="00476832"/>
    <w:rsid w:val="004A21BE"/>
    <w:rsid w:val="004A414F"/>
    <w:rsid w:val="004F4D1A"/>
    <w:rsid w:val="00524859"/>
    <w:rsid w:val="00577104"/>
    <w:rsid w:val="00594D5F"/>
    <w:rsid w:val="005972E9"/>
    <w:rsid w:val="00623FAA"/>
    <w:rsid w:val="00700AC7"/>
    <w:rsid w:val="00733CAC"/>
    <w:rsid w:val="00753FAA"/>
    <w:rsid w:val="00776F46"/>
    <w:rsid w:val="007F4799"/>
    <w:rsid w:val="008018AD"/>
    <w:rsid w:val="00803F35"/>
    <w:rsid w:val="0081272A"/>
    <w:rsid w:val="00876155"/>
    <w:rsid w:val="0088738E"/>
    <w:rsid w:val="00890F78"/>
    <w:rsid w:val="008A6C2E"/>
    <w:rsid w:val="008A7898"/>
    <w:rsid w:val="008F031E"/>
    <w:rsid w:val="0090151C"/>
    <w:rsid w:val="009828BF"/>
    <w:rsid w:val="00987730"/>
    <w:rsid w:val="009C5879"/>
    <w:rsid w:val="009E25EA"/>
    <w:rsid w:val="009E72BF"/>
    <w:rsid w:val="00A0188C"/>
    <w:rsid w:val="00A25BEC"/>
    <w:rsid w:val="00A31CF1"/>
    <w:rsid w:val="00A36D98"/>
    <w:rsid w:val="00A85233"/>
    <w:rsid w:val="00A95E82"/>
    <w:rsid w:val="00AA0F49"/>
    <w:rsid w:val="00AC49F9"/>
    <w:rsid w:val="00AE74BD"/>
    <w:rsid w:val="00B2565B"/>
    <w:rsid w:val="00B434B3"/>
    <w:rsid w:val="00B63AE3"/>
    <w:rsid w:val="00B70C7B"/>
    <w:rsid w:val="00BD72DB"/>
    <w:rsid w:val="00C13F76"/>
    <w:rsid w:val="00C1659A"/>
    <w:rsid w:val="00C42B06"/>
    <w:rsid w:val="00C44AE7"/>
    <w:rsid w:val="00C63BE0"/>
    <w:rsid w:val="00C83DE8"/>
    <w:rsid w:val="00CB50E0"/>
    <w:rsid w:val="00CC68C4"/>
    <w:rsid w:val="00DA2369"/>
    <w:rsid w:val="00E05FFD"/>
    <w:rsid w:val="00E11725"/>
    <w:rsid w:val="00E57179"/>
    <w:rsid w:val="00EF7D67"/>
    <w:rsid w:val="00F048B2"/>
    <w:rsid w:val="00F45A66"/>
    <w:rsid w:val="00FA0D32"/>
    <w:rsid w:val="00FF62E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31E"/>
    <w:pPr>
      <w:spacing w:after="200" w:line="276" w:lineRule="auto"/>
    </w:pPr>
    <w:rPr>
      <w:rFonts w:cs="Calibri"/>
    </w:rPr>
  </w:style>
  <w:style w:type="paragraph" w:styleId="Heading1">
    <w:name w:val="heading 1"/>
    <w:basedOn w:val="Normal"/>
    <w:next w:val="Normal"/>
    <w:link w:val="Heading1Char1"/>
    <w:uiPriority w:val="99"/>
    <w:qFormat/>
    <w:rsid w:val="008F031E"/>
    <w:pPr>
      <w:keepNext/>
      <w:spacing w:before="240" w:after="60" w:line="240" w:lineRule="auto"/>
      <w:jc w:val="both"/>
      <w:outlineLvl w:val="0"/>
    </w:pPr>
    <w:rPr>
      <w:rFonts w:ascii="Cambria" w:hAnsi="Cambria" w:cs="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401E"/>
    <w:rPr>
      <w:rFonts w:asciiTheme="majorHAnsi" w:eastAsiaTheme="majorEastAsia" w:hAnsiTheme="majorHAnsi" w:cstheme="majorBidi"/>
      <w:b/>
      <w:bCs/>
      <w:kern w:val="32"/>
      <w:sz w:val="32"/>
      <w:szCs w:val="32"/>
    </w:rPr>
  </w:style>
  <w:style w:type="character" w:customStyle="1" w:styleId="Heading1Char1">
    <w:name w:val="Heading 1 Char1"/>
    <w:basedOn w:val="DefaultParagraphFont"/>
    <w:link w:val="Heading1"/>
    <w:uiPriority w:val="99"/>
    <w:locked/>
    <w:rsid w:val="008F031E"/>
    <w:rPr>
      <w:rFonts w:ascii="Cambria" w:hAnsi="Cambria" w:cs="Cambria"/>
      <w:b/>
      <w:bCs/>
      <w:kern w:val="32"/>
      <w:sz w:val="32"/>
      <w:szCs w:val="32"/>
      <w:lang w:eastAsia="ru-RU"/>
    </w:rPr>
  </w:style>
  <w:style w:type="paragraph" w:styleId="ListParagraph">
    <w:name w:val="List Paragraph"/>
    <w:basedOn w:val="Normal"/>
    <w:uiPriority w:val="99"/>
    <w:qFormat/>
    <w:rsid w:val="00C1659A"/>
    <w:pPr>
      <w:ind w:left="720"/>
    </w:pPr>
  </w:style>
  <w:style w:type="paragraph" w:styleId="Header">
    <w:name w:val="header"/>
    <w:basedOn w:val="Normal"/>
    <w:link w:val="HeaderChar1"/>
    <w:uiPriority w:val="99"/>
    <w:semiHidden/>
    <w:rsid w:val="00430784"/>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3E401E"/>
    <w:rPr>
      <w:rFonts w:cs="Calibri"/>
    </w:rPr>
  </w:style>
  <w:style w:type="character" w:customStyle="1" w:styleId="HeaderChar1">
    <w:name w:val="Header Char1"/>
    <w:basedOn w:val="DefaultParagraphFont"/>
    <w:link w:val="Header"/>
    <w:uiPriority w:val="99"/>
    <w:semiHidden/>
    <w:locked/>
    <w:rsid w:val="00430784"/>
    <w:rPr>
      <w:rFonts w:eastAsia="Times New Roman"/>
      <w:lang w:eastAsia="ru-RU"/>
    </w:rPr>
  </w:style>
  <w:style w:type="paragraph" w:styleId="Footer">
    <w:name w:val="footer"/>
    <w:basedOn w:val="Normal"/>
    <w:link w:val="FooterChar1"/>
    <w:uiPriority w:val="99"/>
    <w:semiHidden/>
    <w:rsid w:val="00430784"/>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3E401E"/>
    <w:rPr>
      <w:rFonts w:cs="Calibri"/>
    </w:rPr>
  </w:style>
  <w:style w:type="character" w:customStyle="1" w:styleId="FooterChar1">
    <w:name w:val="Footer Char1"/>
    <w:basedOn w:val="DefaultParagraphFont"/>
    <w:link w:val="Footer"/>
    <w:uiPriority w:val="99"/>
    <w:semiHidden/>
    <w:locked/>
    <w:rsid w:val="00430784"/>
    <w:rPr>
      <w:rFonts w:eastAsia="Times New Roman"/>
      <w:lang w:eastAsia="ru-RU"/>
    </w:rPr>
  </w:style>
  <w:style w:type="character" w:customStyle="1" w:styleId="3">
    <w:name w:val="Основной текст (3)_"/>
    <w:basedOn w:val="DefaultParagraphFont"/>
    <w:link w:val="30"/>
    <w:uiPriority w:val="99"/>
    <w:locked/>
    <w:rsid w:val="00B434B3"/>
    <w:rPr>
      <w:rFonts w:ascii="Trebuchet MS" w:hAnsi="Trebuchet MS" w:cs="Trebuchet MS"/>
      <w:sz w:val="10"/>
      <w:szCs w:val="10"/>
      <w:shd w:val="clear" w:color="auto" w:fill="FFFFFF"/>
    </w:rPr>
  </w:style>
  <w:style w:type="character" w:customStyle="1" w:styleId="a">
    <w:name w:val="Основной текст_"/>
    <w:basedOn w:val="DefaultParagraphFont"/>
    <w:link w:val="1"/>
    <w:uiPriority w:val="99"/>
    <w:locked/>
    <w:rsid w:val="00B434B3"/>
    <w:rPr>
      <w:rFonts w:ascii="Times New Roman" w:hAnsi="Times New Roman" w:cs="Times New Roman"/>
      <w:sz w:val="14"/>
      <w:szCs w:val="14"/>
      <w:shd w:val="clear" w:color="auto" w:fill="FFFFFF"/>
    </w:rPr>
  </w:style>
  <w:style w:type="character" w:customStyle="1" w:styleId="4">
    <w:name w:val="Основной текст (4)_"/>
    <w:basedOn w:val="DefaultParagraphFont"/>
    <w:link w:val="40"/>
    <w:uiPriority w:val="99"/>
    <w:locked/>
    <w:rsid w:val="00B434B3"/>
    <w:rPr>
      <w:rFonts w:ascii="Times New Roman" w:hAnsi="Times New Roman" w:cs="Times New Roman"/>
      <w:sz w:val="23"/>
      <w:szCs w:val="23"/>
      <w:shd w:val="clear" w:color="auto" w:fill="FFFFFF"/>
    </w:rPr>
  </w:style>
  <w:style w:type="character" w:customStyle="1" w:styleId="6">
    <w:name w:val="Основной текст (6)_"/>
    <w:basedOn w:val="DefaultParagraphFont"/>
    <w:link w:val="60"/>
    <w:uiPriority w:val="99"/>
    <w:locked/>
    <w:rsid w:val="00B434B3"/>
    <w:rPr>
      <w:rFonts w:ascii="Times New Roman" w:hAnsi="Times New Roman" w:cs="Times New Roman"/>
      <w:shd w:val="clear" w:color="auto" w:fill="FFFFFF"/>
    </w:rPr>
  </w:style>
  <w:style w:type="character" w:customStyle="1" w:styleId="5">
    <w:name w:val="Основной текст (5)_"/>
    <w:basedOn w:val="DefaultParagraphFont"/>
    <w:link w:val="50"/>
    <w:uiPriority w:val="99"/>
    <w:locked/>
    <w:rsid w:val="00B434B3"/>
    <w:rPr>
      <w:rFonts w:ascii="Times New Roman" w:hAnsi="Times New Roman" w:cs="Times New Roman"/>
      <w:sz w:val="18"/>
      <w:szCs w:val="18"/>
      <w:shd w:val="clear" w:color="auto" w:fill="FFFFFF"/>
    </w:rPr>
  </w:style>
  <w:style w:type="paragraph" w:customStyle="1" w:styleId="30">
    <w:name w:val="Основной текст (3)"/>
    <w:basedOn w:val="Normal"/>
    <w:link w:val="3"/>
    <w:uiPriority w:val="99"/>
    <w:rsid w:val="00B434B3"/>
    <w:pPr>
      <w:shd w:val="clear" w:color="auto" w:fill="FFFFFF"/>
      <w:spacing w:after="0" w:line="240" w:lineRule="atLeast"/>
    </w:pPr>
    <w:rPr>
      <w:rFonts w:ascii="Trebuchet MS" w:eastAsia="Times New Roman" w:hAnsi="Trebuchet MS" w:cs="Trebuchet MS"/>
      <w:sz w:val="10"/>
      <w:szCs w:val="10"/>
      <w:lang w:eastAsia="en-US"/>
    </w:rPr>
  </w:style>
  <w:style w:type="paragraph" w:customStyle="1" w:styleId="1">
    <w:name w:val="Основной текст1"/>
    <w:basedOn w:val="Normal"/>
    <w:link w:val="a"/>
    <w:uiPriority w:val="99"/>
    <w:rsid w:val="00B434B3"/>
    <w:pPr>
      <w:shd w:val="clear" w:color="auto" w:fill="FFFFFF"/>
      <w:spacing w:after="0" w:line="240" w:lineRule="atLeast"/>
    </w:pPr>
    <w:rPr>
      <w:rFonts w:ascii="Times New Roman" w:hAnsi="Times New Roman" w:cs="Times New Roman"/>
      <w:sz w:val="14"/>
      <w:szCs w:val="14"/>
      <w:lang w:eastAsia="en-US"/>
    </w:rPr>
  </w:style>
  <w:style w:type="paragraph" w:customStyle="1" w:styleId="40">
    <w:name w:val="Основной текст (4)"/>
    <w:basedOn w:val="Normal"/>
    <w:link w:val="4"/>
    <w:uiPriority w:val="99"/>
    <w:rsid w:val="00B434B3"/>
    <w:pPr>
      <w:shd w:val="clear" w:color="auto" w:fill="FFFFFF"/>
      <w:spacing w:after="0" w:line="240" w:lineRule="atLeast"/>
    </w:pPr>
    <w:rPr>
      <w:rFonts w:ascii="Times New Roman" w:hAnsi="Times New Roman" w:cs="Times New Roman"/>
      <w:sz w:val="23"/>
      <w:szCs w:val="23"/>
      <w:lang w:eastAsia="en-US"/>
    </w:rPr>
  </w:style>
  <w:style w:type="paragraph" w:customStyle="1" w:styleId="60">
    <w:name w:val="Основной текст (6)"/>
    <w:basedOn w:val="Normal"/>
    <w:link w:val="6"/>
    <w:uiPriority w:val="99"/>
    <w:rsid w:val="00B434B3"/>
    <w:pPr>
      <w:shd w:val="clear" w:color="auto" w:fill="FFFFFF"/>
      <w:spacing w:after="0" w:line="240" w:lineRule="atLeast"/>
    </w:pPr>
    <w:rPr>
      <w:rFonts w:ascii="Times New Roman" w:hAnsi="Times New Roman" w:cs="Times New Roman"/>
      <w:lang w:eastAsia="en-US"/>
    </w:rPr>
  </w:style>
  <w:style w:type="paragraph" w:customStyle="1" w:styleId="50">
    <w:name w:val="Основной текст (5)"/>
    <w:basedOn w:val="Normal"/>
    <w:link w:val="5"/>
    <w:uiPriority w:val="99"/>
    <w:rsid w:val="00B434B3"/>
    <w:pPr>
      <w:shd w:val="clear" w:color="auto" w:fill="FFFFFF"/>
      <w:spacing w:after="0" w:line="230" w:lineRule="exact"/>
    </w:pPr>
    <w:rPr>
      <w:rFonts w:ascii="Times New Roman" w:hAnsi="Times New Roman" w:cs="Times New Roman"/>
      <w:sz w:val="18"/>
      <w:szCs w:val="18"/>
      <w:lang w:eastAsia="en-US"/>
    </w:rPr>
  </w:style>
  <w:style w:type="paragraph" w:styleId="Title">
    <w:name w:val="Title"/>
    <w:basedOn w:val="Normal"/>
    <w:link w:val="TitleChar1"/>
    <w:uiPriority w:val="99"/>
    <w:qFormat/>
    <w:locked/>
    <w:rsid w:val="00F048B2"/>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99"/>
    <w:locked/>
    <w:rPr>
      <w:rFonts w:ascii="Cambria" w:eastAsia="Times New Roman" w:hAnsi="Cambria" w:cs="Cambria"/>
      <w:b/>
      <w:bCs/>
      <w:kern w:val="28"/>
      <w:sz w:val="32"/>
      <w:szCs w:val="32"/>
    </w:rPr>
  </w:style>
  <w:style w:type="character" w:customStyle="1" w:styleId="TitleChar1">
    <w:name w:val="Title Char1"/>
    <w:basedOn w:val="DefaultParagraphFont"/>
    <w:link w:val="Title"/>
    <w:uiPriority w:val="99"/>
    <w:locked/>
    <w:rsid w:val="00F048B2"/>
    <w:rPr>
      <w:b/>
      <w:bCs/>
      <w:sz w:val="24"/>
      <w:szCs w:val="24"/>
      <w:lang w:val="ru-RU" w:eastAsia="ru-RU"/>
    </w:rPr>
  </w:style>
  <w:style w:type="paragraph" w:customStyle="1" w:styleId="a0">
    <w:name w:val="Без интервала"/>
    <w:uiPriority w:val="99"/>
    <w:rsid w:val="00F048B2"/>
    <w:rPr>
      <w:rFonts w:cs="Calibri"/>
      <w:lang w:eastAsia="en-US"/>
    </w:rPr>
  </w:style>
  <w:style w:type="character" w:customStyle="1" w:styleId="a1">
    <w:name w:val="Цветовое выделение"/>
    <w:uiPriority w:val="99"/>
    <w:rsid w:val="00F048B2"/>
    <w:rPr>
      <w:b/>
      <w:bCs/>
      <w:color w:val="000080"/>
    </w:rPr>
  </w:style>
  <w:style w:type="paragraph" w:customStyle="1" w:styleId="a2">
    <w:name w:val="Заголовок статьи"/>
    <w:basedOn w:val="Normal"/>
    <w:next w:val="Normal"/>
    <w:uiPriority w:val="99"/>
    <w:rsid w:val="00F048B2"/>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3">
    <w:name w:val="Абзац списка"/>
    <w:basedOn w:val="Normal"/>
    <w:uiPriority w:val="99"/>
    <w:rsid w:val="00F048B2"/>
    <w:pPr>
      <w:widowControl w:val="0"/>
      <w:autoSpaceDE w:val="0"/>
      <w:autoSpaceDN w:val="0"/>
      <w:adjustRightInd w:val="0"/>
      <w:spacing w:after="0" w:line="240" w:lineRule="auto"/>
      <w:ind w:left="720"/>
    </w:pPr>
    <w:rPr>
      <w:rFonts w:ascii="Arial" w:eastAsia="Times New Roman" w:hAnsi="Arial" w:cs="Arial"/>
      <w:sz w:val="24"/>
      <w:szCs w:val="24"/>
    </w:rPr>
  </w:style>
  <w:style w:type="character" w:customStyle="1" w:styleId="a4">
    <w:name w:val="Слабое выделение"/>
    <w:basedOn w:val="DefaultParagraphFont"/>
    <w:uiPriority w:val="99"/>
    <w:rsid w:val="00F048B2"/>
    <w:rPr>
      <w:i/>
      <w:iCs/>
      <w:color w:val="808080"/>
    </w:rPr>
  </w:style>
</w:styles>
</file>

<file path=word/webSettings.xml><?xml version="1.0" encoding="utf-8"?>
<w:webSettings xmlns:r="http://schemas.openxmlformats.org/officeDocument/2006/relationships" xmlns:w="http://schemas.openxmlformats.org/wordprocessingml/2006/main">
  <w:divs>
    <w:div w:id="793760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30</Pages>
  <Words>8328</Words>
  <Characters>-32766</Characters>
  <Application>Microsoft Office Outlook</Application>
  <DocSecurity>0</DocSecurity>
  <Lines>0</Lines>
  <Paragraphs>0</Paragraphs>
  <ScaleCrop>false</ScaleCrop>
  <Company>Кингисеппская администрация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Natalia.Alexeeva</dc:creator>
  <cp:keywords/>
  <dc:description/>
  <cp:lastModifiedBy>User</cp:lastModifiedBy>
  <cp:revision>2</cp:revision>
  <cp:lastPrinted>2011-11-10T09:11:00Z</cp:lastPrinted>
  <dcterms:created xsi:type="dcterms:W3CDTF">2011-12-26T07:09:00Z</dcterms:created>
  <dcterms:modified xsi:type="dcterms:W3CDTF">2011-12-26T07:09:00Z</dcterms:modified>
</cp:coreProperties>
</file>