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30A" w:rsidRDefault="0056230A" w:rsidP="00062E05">
      <w:pPr>
        <w:jc w:val="center"/>
        <w:rPr>
          <w:b/>
          <w:bCs/>
          <w:sz w:val="32"/>
          <w:szCs w:val="32"/>
        </w:rPr>
      </w:pPr>
      <w:bookmarkStart w:id="0" w:name="OLE_LINK1"/>
      <w:bookmarkStart w:id="1" w:name="OLE_LINK2"/>
      <w:r>
        <w:rPr>
          <w:b/>
          <w:bCs/>
          <w:sz w:val="32"/>
          <w:szCs w:val="32"/>
        </w:rPr>
        <w:t>СОВЕТ ДЕПУТАТОВ</w:t>
      </w:r>
    </w:p>
    <w:p w:rsidR="0056230A" w:rsidRDefault="0056230A" w:rsidP="00062E05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56230A" w:rsidRDefault="0056230A" w:rsidP="00062E05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56230A" w:rsidRDefault="0056230A" w:rsidP="00062E0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56230A" w:rsidRDefault="0056230A" w:rsidP="00062E05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56230A" w:rsidRDefault="0056230A" w:rsidP="00062E05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56230A" w:rsidRDefault="0056230A" w:rsidP="00062E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56230A" w:rsidRDefault="0056230A" w:rsidP="00062E05">
      <w:pPr>
        <w:jc w:val="center"/>
        <w:rPr>
          <w:b/>
          <w:bCs/>
          <w:sz w:val="28"/>
          <w:szCs w:val="28"/>
        </w:rPr>
      </w:pPr>
    </w:p>
    <w:p w:rsidR="0056230A" w:rsidRDefault="0056230A" w:rsidP="00062E0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56230A" w:rsidRDefault="0056230A" w:rsidP="00062E05">
      <w:pPr>
        <w:rPr>
          <w:b/>
          <w:bCs/>
          <w:sz w:val="32"/>
          <w:szCs w:val="32"/>
        </w:rPr>
      </w:pPr>
    </w:p>
    <w:p w:rsidR="0056230A" w:rsidRDefault="0056230A" w:rsidP="00D4660E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402</w:t>
      </w:r>
    </w:p>
    <w:p w:rsidR="0056230A" w:rsidRDefault="0056230A" w:rsidP="00D4660E">
      <w:pPr>
        <w:rPr>
          <w:sz w:val="28"/>
          <w:szCs w:val="28"/>
        </w:rPr>
      </w:pPr>
    </w:p>
    <w:p w:rsidR="0056230A" w:rsidRPr="00B17B32" w:rsidRDefault="0056230A" w:rsidP="00D4660E">
      <w:pPr>
        <w:rPr>
          <w:b/>
          <w:bCs/>
          <w:sz w:val="28"/>
          <w:szCs w:val="28"/>
        </w:rPr>
      </w:pPr>
      <w:r w:rsidRPr="00B17B32">
        <w:rPr>
          <w:b/>
          <w:bCs/>
          <w:sz w:val="28"/>
          <w:szCs w:val="28"/>
        </w:rPr>
        <w:t xml:space="preserve">О внесении </w:t>
      </w:r>
      <w:r>
        <w:rPr>
          <w:b/>
          <w:bCs/>
          <w:sz w:val="28"/>
          <w:szCs w:val="28"/>
        </w:rPr>
        <w:t>изменений</w:t>
      </w:r>
      <w:r w:rsidRPr="00B17B32">
        <w:rPr>
          <w:b/>
          <w:bCs/>
          <w:sz w:val="28"/>
          <w:szCs w:val="28"/>
        </w:rPr>
        <w:t xml:space="preserve"> в решение</w:t>
      </w:r>
    </w:p>
    <w:p w:rsidR="0056230A" w:rsidRPr="00B17B32" w:rsidRDefault="0056230A" w:rsidP="00D4660E">
      <w:pPr>
        <w:rPr>
          <w:b/>
          <w:bCs/>
          <w:sz w:val="28"/>
          <w:szCs w:val="28"/>
        </w:rPr>
      </w:pPr>
      <w:r w:rsidRPr="00B17B32">
        <w:rPr>
          <w:b/>
          <w:bCs/>
          <w:sz w:val="28"/>
          <w:szCs w:val="28"/>
        </w:rPr>
        <w:t xml:space="preserve">Совета депутатов МО «Кингисеппское </w:t>
      </w:r>
    </w:p>
    <w:p w:rsidR="0056230A" w:rsidRPr="00B17B32" w:rsidRDefault="0056230A" w:rsidP="00D4660E">
      <w:pPr>
        <w:rPr>
          <w:b/>
          <w:bCs/>
          <w:sz w:val="28"/>
          <w:szCs w:val="28"/>
        </w:rPr>
      </w:pPr>
      <w:r w:rsidRPr="00B17B32">
        <w:rPr>
          <w:b/>
          <w:bCs/>
          <w:sz w:val="28"/>
          <w:szCs w:val="28"/>
        </w:rPr>
        <w:t>городское поселение» от 16.12.2010</w:t>
      </w:r>
      <w:r>
        <w:rPr>
          <w:b/>
          <w:bCs/>
          <w:sz w:val="28"/>
          <w:szCs w:val="28"/>
        </w:rPr>
        <w:t xml:space="preserve"> </w:t>
      </w:r>
      <w:r w:rsidRPr="00B17B32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>ода</w:t>
      </w:r>
      <w:r w:rsidRPr="00B17B32">
        <w:rPr>
          <w:b/>
          <w:bCs/>
          <w:sz w:val="28"/>
          <w:szCs w:val="28"/>
        </w:rPr>
        <w:t xml:space="preserve"> </w:t>
      </w:r>
    </w:p>
    <w:p w:rsidR="0056230A" w:rsidRPr="00B17B32" w:rsidRDefault="0056230A" w:rsidP="00D4660E">
      <w:pPr>
        <w:rPr>
          <w:b/>
          <w:bCs/>
          <w:sz w:val="28"/>
          <w:szCs w:val="28"/>
        </w:rPr>
      </w:pPr>
      <w:r w:rsidRPr="00B17B32">
        <w:rPr>
          <w:b/>
          <w:bCs/>
          <w:sz w:val="28"/>
          <w:szCs w:val="28"/>
        </w:rPr>
        <w:t xml:space="preserve">№ 249 «Об утверждении Прогнозного </w:t>
      </w:r>
    </w:p>
    <w:p w:rsidR="0056230A" w:rsidRPr="00B17B32" w:rsidRDefault="0056230A" w:rsidP="00D4660E">
      <w:pPr>
        <w:rPr>
          <w:b/>
          <w:bCs/>
          <w:sz w:val="28"/>
          <w:szCs w:val="28"/>
        </w:rPr>
      </w:pPr>
      <w:r w:rsidRPr="00B17B32">
        <w:rPr>
          <w:b/>
          <w:bCs/>
          <w:sz w:val="28"/>
          <w:szCs w:val="28"/>
        </w:rPr>
        <w:t xml:space="preserve">плана (программы) приватизации </w:t>
      </w:r>
    </w:p>
    <w:p w:rsidR="0056230A" w:rsidRPr="00B17B32" w:rsidRDefault="0056230A" w:rsidP="00D4660E">
      <w:pPr>
        <w:rPr>
          <w:b/>
          <w:bCs/>
          <w:sz w:val="28"/>
          <w:szCs w:val="28"/>
        </w:rPr>
      </w:pPr>
      <w:r w:rsidRPr="00B17B32">
        <w:rPr>
          <w:b/>
          <w:bCs/>
          <w:sz w:val="28"/>
          <w:szCs w:val="28"/>
        </w:rPr>
        <w:t xml:space="preserve">имущества МО «Кингисеппское </w:t>
      </w:r>
    </w:p>
    <w:p w:rsidR="0056230A" w:rsidRPr="00B17B32" w:rsidRDefault="0056230A" w:rsidP="00D4660E">
      <w:pPr>
        <w:rPr>
          <w:b/>
          <w:bCs/>
          <w:sz w:val="28"/>
          <w:szCs w:val="28"/>
        </w:rPr>
      </w:pPr>
      <w:r w:rsidRPr="00B17B32">
        <w:rPr>
          <w:b/>
          <w:bCs/>
          <w:sz w:val="28"/>
          <w:szCs w:val="28"/>
        </w:rPr>
        <w:t xml:space="preserve">городское поселение» на 2011 год» </w:t>
      </w:r>
    </w:p>
    <w:p w:rsidR="0056230A" w:rsidRPr="00FB1025" w:rsidRDefault="0056230A" w:rsidP="00D4660E">
      <w:pPr>
        <w:rPr>
          <w:sz w:val="28"/>
          <w:szCs w:val="28"/>
        </w:rPr>
      </w:pPr>
    </w:p>
    <w:p w:rsidR="0056230A" w:rsidRPr="00FB1025" w:rsidRDefault="0056230A" w:rsidP="00D4660E">
      <w:pPr>
        <w:ind w:firstLine="708"/>
        <w:jc w:val="both"/>
        <w:rPr>
          <w:sz w:val="28"/>
          <w:szCs w:val="28"/>
        </w:rPr>
      </w:pPr>
      <w:r w:rsidRPr="00FB1025">
        <w:rPr>
          <w:sz w:val="28"/>
          <w:szCs w:val="28"/>
        </w:rPr>
        <w:t xml:space="preserve">В соответствие с Федеральным законом от 21 декабря 2001 года </w:t>
      </w:r>
      <w:r>
        <w:rPr>
          <w:sz w:val="28"/>
          <w:szCs w:val="28"/>
        </w:rPr>
        <w:t xml:space="preserve">        </w:t>
      </w:r>
      <w:r w:rsidRPr="00FB1025">
        <w:rPr>
          <w:sz w:val="28"/>
          <w:szCs w:val="28"/>
        </w:rPr>
        <w:t xml:space="preserve">№ 178-ФЗ </w:t>
      </w:r>
      <w:r>
        <w:rPr>
          <w:sz w:val="28"/>
          <w:szCs w:val="28"/>
        </w:rPr>
        <w:t>«</w:t>
      </w:r>
      <w:r w:rsidRPr="00FB1025">
        <w:rPr>
          <w:sz w:val="28"/>
          <w:szCs w:val="28"/>
        </w:rPr>
        <w:t>О приватизации государственного и муниципального имущества»,</w:t>
      </w:r>
    </w:p>
    <w:p w:rsidR="0056230A" w:rsidRPr="00FB1025" w:rsidRDefault="0056230A" w:rsidP="009D5BF3">
      <w:pPr>
        <w:jc w:val="both"/>
        <w:rPr>
          <w:sz w:val="28"/>
          <w:szCs w:val="28"/>
        </w:rPr>
      </w:pPr>
      <w:r w:rsidRPr="00FB1025">
        <w:rPr>
          <w:sz w:val="28"/>
          <w:szCs w:val="28"/>
        </w:rPr>
        <w:t>Совет депутатов МО «Кингисеппское городское поселение»</w:t>
      </w:r>
    </w:p>
    <w:p w:rsidR="0056230A" w:rsidRPr="00FB1025" w:rsidRDefault="0056230A" w:rsidP="009D5BF3">
      <w:pPr>
        <w:jc w:val="both"/>
        <w:rPr>
          <w:sz w:val="28"/>
          <w:szCs w:val="28"/>
        </w:rPr>
      </w:pPr>
    </w:p>
    <w:p w:rsidR="0056230A" w:rsidRPr="004D5FB9" w:rsidRDefault="0056230A" w:rsidP="009D5BF3">
      <w:pPr>
        <w:jc w:val="both"/>
        <w:rPr>
          <w:b/>
          <w:bCs/>
          <w:sz w:val="28"/>
          <w:szCs w:val="28"/>
        </w:rPr>
      </w:pPr>
      <w:r w:rsidRPr="004D5FB9">
        <w:rPr>
          <w:b/>
          <w:bCs/>
          <w:sz w:val="28"/>
          <w:szCs w:val="28"/>
        </w:rPr>
        <w:t>Р Е Ш И Л:</w:t>
      </w:r>
    </w:p>
    <w:p w:rsidR="0056230A" w:rsidRPr="00FB1025" w:rsidRDefault="0056230A" w:rsidP="009D5BF3">
      <w:pPr>
        <w:jc w:val="both"/>
        <w:rPr>
          <w:sz w:val="28"/>
          <w:szCs w:val="28"/>
        </w:rPr>
      </w:pPr>
    </w:p>
    <w:p w:rsidR="0056230A" w:rsidRDefault="0056230A" w:rsidP="00C358B5">
      <w:pPr>
        <w:pStyle w:val="BodyTextIndent"/>
        <w:numPr>
          <w:ilvl w:val="0"/>
          <w:numId w:val="9"/>
        </w:numPr>
        <w:ind w:right="-8" w:hanging="720"/>
      </w:pPr>
      <w:r>
        <w:t xml:space="preserve">Внести изменения в </w:t>
      </w:r>
      <w:r w:rsidRPr="00FB1025">
        <w:t>приложение к решению Совета депутатов МО «Кингисеппское городское поселение» от 16.12.2010 г</w:t>
      </w:r>
      <w:r>
        <w:t>ода</w:t>
      </w:r>
      <w:r w:rsidRPr="00FB1025">
        <w:t xml:space="preserve"> № 249 «Об утверждении Прогнозного плана (программы) приватизации имущества МО «Кингисеппское городское поселение» на 2011 год»:</w:t>
      </w:r>
    </w:p>
    <w:p w:rsidR="0056230A" w:rsidRPr="00C358B5" w:rsidRDefault="0056230A" w:rsidP="00C358B5">
      <w:pPr>
        <w:pStyle w:val="BodyTextIndent"/>
        <w:numPr>
          <w:ilvl w:val="1"/>
          <w:numId w:val="9"/>
        </w:numPr>
        <w:tabs>
          <w:tab w:val="clear" w:pos="1080"/>
          <w:tab w:val="num" w:pos="709"/>
        </w:tabs>
        <w:ind w:left="709" w:right="-8" w:hanging="709"/>
        <w:rPr>
          <w:sz w:val="16"/>
          <w:szCs w:val="16"/>
        </w:rPr>
      </w:pPr>
      <w:r w:rsidRPr="00E22970">
        <w:t>Исключить следующий объект</w:t>
      </w:r>
      <w:r>
        <w:t xml:space="preserve"> из </w:t>
      </w:r>
      <w:r w:rsidRPr="00E22970">
        <w:t xml:space="preserve">Раздела </w:t>
      </w:r>
      <w:r w:rsidRPr="00E22970">
        <w:rPr>
          <w:lang w:val="en-US"/>
        </w:rPr>
        <w:t>II</w:t>
      </w:r>
      <w:r w:rsidRPr="00E22970">
        <w:t xml:space="preserve"> таблиц</w:t>
      </w:r>
      <w:r>
        <w:t>ы</w:t>
      </w:r>
      <w:r w:rsidRPr="00E22970">
        <w:t xml:space="preserve"> «Перечень объектов недвижимости,</w:t>
      </w:r>
      <w:r w:rsidRPr="00E22970">
        <w:rPr>
          <w:b/>
          <w:bCs/>
        </w:rPr>
        <w:t xml:space="preserve"> </w:t>
      </w:r>
      <w:r w:rsidRPr="00E22970">
        <w:t>подлежащих приватизации в 2011 году»</w:t>
      </w:r>
      <w:r>
        <w:t xml:space="preserve"> </w:t>
      </w:r>
      <w:r w:rsidRPr="00E22970">
        <w:t>пункт 5:</w:t>
      </w:r>
    </w:p>
    <w:tbl>
      <w:tblPr>
        <w:tblW w:w="96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842"/>
        <w:gridCol w:w="1560"/>
        <w:gridCol w:w="1275"/>
        <w:gridCol w:w="1418"/>
        <w:gridCol w:w="1417"/>
        <w:gridCol w:w="1560"/>
      </w:tblGrid>
      <w:tr w:rsidR="0056230A">
        <w:tc>
          <w:tcPr>
            <w:tcW w:w="534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842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и х</w:t>
            </w:r>
            <w:r w:rsidRPr="00FB1025">
              <w:rPr>
                <w:b/>
                <w:bCs/>
                <w:sz w:val="20"/>
                <w:szCs w:val="20"/>
              </w:rPr>
              <w:t xml:space="preserve">арактеристика </w:t>
            </w:r>
            <w:r>
              <w:rPr>
                <w:b/>
                <w:bCs/>
                <w:sz w:val="20"/>
                <w:szCs w:val="20"/>
              </w:rPr>
              <w:t>объекта</w:t>
            </w:r>
          </w:p>
        </w:tc>
        <w:tc>
          <w:tcPr>
            <w:tcW w:w="1560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Адрес объекта</w:t>
            </w:r>
          </w:p>
        </w:tc>
        <w:tc>
          <w:tcPr>
            <w:tcW w:w="1275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Протяженность</w:t>
            </w:r>
          </w:p>
        </w:tc>
        <w:tc>
          <w:tcPr>
            <w:tcW w:w="1418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Назначение имущества</w:t>
            </w:r>
          </w:p>
        </w:tc>
        <w:tc>
          <w:tcPr>
            <w:tcW w:w="1417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Балансовая стоимость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B1025">
              <w:rPr>
                <w:b/>
                <w:bCs/>
                <w:sz w:val="20"/>
                <w:szCs w:val="20"/>
              </w:rPr>
              <w:t>в тыс. руб.</w:t>
            </w:r>
          </w:p>
        </w:tc>
        <w:tc>
          <w:tcPr>
            <w:tcW w:w="1560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Срок</w:t>
            </w:r>
            <w:r w:rsidRPr="00FB1025">
              <w:rPr>
                <w:b/>
                <w:bCs/>
                <w:sz w:val="20"/>
                <w:szCs w:val="20"/>
              </w:rPr>
              <w:t xml:space="preserve"> приватизации</w:t>
            </w:r>
          </w:p>
        </w:tc>
      </w:tr>
      <w:tr w:rsidR="0056230A">
        <w:tc>
          <w:tcPr>
            <w:tcW w:w="534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FB1025">
              <w:rPr>
                <w:sz w:val="20"/>
                <w:szCs w:val="20"/>
              </w:rPr>
              <w:t xml:space="preserve">  </w:t>
            </w:r>
          </w:p>
        </w:tc>
        <w:tc>
          <w:tcPr>
            <w:tcW w:w="1842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Подводящий газопровод среднего давления</w:t>
            </w:r>
          </w:p>
        </w:tc>
        <w:tc>
          <w:tcPr>
            <w:tcW w:w="1560" w:type="dxa"/>
          </w:tcPr>
          <w:p w:rsidR="0056230A" w:rsidRPr="00FB1025" w:rsidRDefault="0056230A" w:rsidP="00680F95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дома 2/9 по ул.Б.Советская до д.2 по ул. Графова</w:t>
            </w:r>
          </w:p>
        </w:tc>
        <w:tc>
          <w:tcPr>
            <w:tcW w:w="1275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669,4 п.м.</w:t>
            </w:r>
          </w:p>
        </w:tc>
        <w:tc>
          <w:tcPr>
            <w:tcW w:w="1418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Нефтяные и газовые сооружения</w:t>
            </w:r>
          </w:p>
        </w:tc>
        <w:tc>
          <w:tcPr>
            <w:tcW w:w="1417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8626,5</w:t>
            </w:r>
          </w:p>
        </w:tc>
        <w:tc>
          <w:tcPr>
            <w:tcW w:w="1560" w:type="dxa"/>
          </w:tcPr>
          <w:p w:rsidR="0056230A" w:rsidRPr="00FB1025" w:rsidRDefault="0056230A" w:rsidP="00680F95">
            <w:pPr>
              <w:numPr>
                <w:ilvl w:val="0"/>
                <w:numId w:val="5"/>
              </w:num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</w:t>
            </w:r>
            <w:r w:rsidRPr="00FB1025">
              <w:rPr>
                <w:sz w:val="20"/>
                <w:szCs w:val="20"/>
              </w:rPr>
              <w:t xml:space="preserve"> 2011 г.</w:t>
            </w:r>
          </w:p>
        </w:tc>
      </w:tr>
    </w:tbl>
    <w:p w:rsidR="0056230A" w:rsidRDefault="0056230A" w:rsidP="00C358B5">
      <w:pPr>
        <w:pStyle w:val="BodyTextIndent"/>
        <w:ind w:right="-8" w:firstLine="0"/>
      </w:pPr>
    </w:p>
    <w:p w:rsidR="0056230A" w:rsidRPr="00FB1025" w:rsidRDefault="0056230A" w:rsidP="00C358B5">
      <w:pPr>
        <w:pStyle w:val="BodyTextIndent"/>
        <w:numPr>
          <w:ilvl w:val="1"/>
          <w:numId w:val="9"/>
        </w:numPr>
        <w:tabs>
          <w:tab w:val="clear" w:pos="1080"/>
          <w:tab w:val="num" w:pos="709"/>
        </w:tabs>
        <w:ind w:left="709" w:right="-8" w:hanging="709"/>
      </w:pPr>
      <w:r>
        <w:t xml:space="preserve">Включить </w:t>
      </w:r>
      <w:r w:rsidRPr="00E22970">
        <w:t>следующий объект</w:t>
      </w:r>
      <w:r>
        <w:t xml:space="preserve"> в </w:t>
      </w:r>
      <w:r w:rsidRPr="00E22970">
        <w:t xml:space="preserve">Раздела </w:t>
      </w:r>
      <w:r w:rsidRPr="00E22970">
        <w:rPr>
          <w:lang w:val="en-US"/>
        </w:rPr>
        <w:t>II</w:t>
      </w:r>
      <w:r w:rsidRPr="00E22970">
        <w:t xml:space="preserve"> таблиц</w:t>
      </w:r>
      <w:r>
        <w:t>ы</w:t>
      </w:r>
      <w:r w:rsidRPr="00E22970">
        <w:t xml:space="preserve"> «Перечень объектов недвижимости,</w:t>
      </w:r>
      <w:r w:rsidRPr="00E22970">
        <w:rPr>
          <w:b/>
          <w:bCs/>
        </w:rPr>
        <w:t xml:space="preserve"> </w:t>
      </w:r>
      <w:r w:rsidRPr="00E22970">
        <w:t>подлежащих приватизации в 2011 году»</w:t>
      </w:r>
      <w:r>
        <w:t xml:space="preserve"> </w:t>
      </w:r>
      <w:r w:rsidRPr="00E22970">
        <w:t>пункт 5:</w:t>
      </w:r>
    </w:p>
    <w:tbl>
      <w:tblPr>
        <w:tblW w:w="96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984"/>
        <w:gridCol w:w="1418"/>
        <w:gridCol w:w="1275"/>
        <w:gridCol w:w="1418"/>
        <w:gridCol w:w="1417"/>
        <w:gridCol w:w="1560"/>
      </w:tblGrid>
      <w:tr w:rsidR="0056230A">
        <w:tc>
          <w:tcPr>
            <w:tcW w:w="534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984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и х</w:t>
            </w:r>
            <w:r w:rsidRPr="00FB1025">
              <w:rPr>
                <w:b/>
                <w:bCs/>
                <w:sz w:val="20"/>
                <w:szCs w:val="20"/>
              </w:rPr>
              <w:t xml:space="preserve">арактеристика </w:t>
            </w:r>
            <w:r>
              <w:rPr>
                <w:b/>
                <w:bCs/>
                <w:sz w:val="20"/>
                <w:szCs w:val="20"/>
              </w:rPr>
              <w:t>объекта</w:t>
            </w:r>
          </w:p>
        </w:tc>
        <w:tc>
          <w:tcPr>
            <w:tcW w:w="1418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Адрес объекта</w:t>
            </w:r>
          </w:p>
        </w:tc>
        <w:tc>
          <w:tcPr>
            <w:tcW w:w="1275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Площадь</w:t>
            </w:r>
          </w:p>
        </w:tc>
        <w:tc>
          <w:tcPr>
            <w:tcW w:w="1418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Назначение имущества</w:t>
            </w:r>
          </w:p>
        </w:tc>
        <w:tc>
          <w:tcPr>
            <w:tcW w:w="1417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Балансовая стоимость</w:t>
            </w:r>
          </w:p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FB1025">
              <w:rPr>
                <w:b/>
                <w:bCs/>
                <w:sz w:val="20"/>
                <w:szCs w:val="20"/>
              </w:rPr>
              <w:t>в тыс. руб.</w:t>
            </w:r>
          </w:p>
        </w:tc>
        <w:tc>
          <w:tcPr>
            <w:tcW w:w="1560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Срок</w:t>
            </w:r>
            <w:r w:rsidRPr="00FB1025">
              <w:rPr>
                <w:b/>
                <w:bCs/>
                <w:sz w:val="20"/>
                <w:szCs w:val="20"/>
              </w:rPr>
              <w:t xml:space="preserve"> приватизации</w:t>
            </w:r>
          </w:p>
        </w:tc>
      </w:tr>
      <w:tr w:rsidR="0056230A">
        <w:tc>
          <w:tcPr>
            <w:tcW w:w="534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FB1025">
              <w:rPr>
                <w:sz w:val="20"/>
                <w:szCs w:val="20"/>
              </w:rPr>
              <w:t xml:space="preserve">  </w:t>
            </w:r>
          </w:p>
        </w:tc>
        <w:tc>
          <w:tcPr>
            <w:tcW w:w="1984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Помещения № 3,4 административного здания</w:t>
            </w:r>
          </w:p>
        </w:tc>
        <w:tc>
          <w:tcPr>
            <w:tcW w:w="1418" w:type="dxa"/>
          </w:tcPr>
          <w:p w:rsidR="0056230A" w:rsidRPr="00FB1025" w:rsidRDefault="0056230A" w:rsidP="00680F95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Г.Кингисепп, пр.К.Маркса, д.9/2</w:t>
            </w:r>
          </w:p>
        </w:tc>
        <w:tc>
          <w:tcPr>
            <w:tcW w:w="1275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 кв.м.</w:t>
            </w:r>
          </w:p>
        </w:tc>
        <w:tc>
          <w:tcPr>
            <w:tcW w:w="1418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</w:t>
            </w:r>
          </w:p>
        </w:tc>
        <w:tc>
          <w:tcPr>
            <w:tcW w:w="1417" w:type="dxa"/>
          </w:tcPr>
          <w:p w:rsidR="0056230A" w:rsidRPr="00FB1025" w:rsidRDefault="0056230A" w:rsidP="00680F9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91,8</w:t>
            </w:r>
          </w:p>
        </w:tc>
        <w:tc>
          <w:tcPr>
            <w:tcW w:w="1560" w:type="dxa"/>
          </w:tcPr>
          <w:p w:rsidR="0056230A" w:rsidRPr="00FB1025" w:rsidRDefault="0056230A" w:rsidP="00680F95">
            <w:pPr>
              <w:numPr>
                <w:ilvl w:val="0"/>
                <w:numId w:val="6"/>
              </w:num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</w:t>
            </w:r>
            <w:r w:rsidRPr="00FB1025">
              <w:rPr>
                <w:sz w:val="20"/>
                <w:szCs w:val="20"/>
              </w:rPr>
              <w:t xml:space="preserve"> 2011 г.</w:t>
            </w:r>
          </w:p>
        </w:tc>
      </w:tr>
    </w:tbl>
    <w:p w:rsidR="0056230A" w:rsidRDefault="0056230A" w:rsidP="00C358B5">
      <w:pPr>
        <w:pStyle w:val="BodyTextIndent"/>
        <w:ind w:right="-8" w:firstLine="0"/>
      </w:pPr>
    </w:p>
    <w:p w:rsidR="0056230A" w:rsidRDefault="0056230A" w:rsidP="00C358B5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 w:rsidRPr="00920388">
        <w:rPr>
          <w:sz w:val="28"/>
          <w:szCs w:val="28"/>
        </w:rPr>
        <w:t>Настоящее решение подлежит официальному опубликованию в средствах</w:t>
      </w:r>
      <w:r>
        <w:rPr>
          <w:sz w:val="28"/>
          <w:szCs w:val="28"/>
        </w:rPr>
        <w:t xml:space="preserve"> </w:t>
      </w:r>
      <w:r w:rsidRPr="00920388">
        <w:rPr>
          <w:sz w:val="28"/>
          <w:szCs w:val="28"/>
        </w:rPr>
        <w:t>массовой информации.</w:t>
      </w:r>
    </w:p>
    <w:p w:rsidR="0056230A" w:rsidRDefault="0056230A" w:rsidP="00C358B5">
      <w:pPr>
        <w:jc w:val="both"/>
        <w:rPr>
          <w:sz w:val="28"/>
          <w:szCs w:val="28"/>
        </w:rPr>
      </w:pPr>
    </w:p>
    <w:p w:rsidR="0056230A" w:rsidRDefault="0056230A" w:rsidP="00C358B5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FB1025">
        <w:rPr>
          <w:sz w:val="28"/>
          <w:szCs w:val="28"/>
        </w:rPr>
        <w:t xml:space="preserve">сполнение настоящего решения возложить на председателя комитета по управлению городским имуществом МО «Кингисеппское городское поселение». </w:t>
      </w:r>
    </w:p>
    <w:p w:rsidR="0056230A" w:rsidRDefault="0056230A" w:rsidP="00C358B5">
      <w:pPr>
        <w:jc w:val="both"/>
        <w:rPr>
          <w:sz w:val="28"/>
          <w:szCs w:val="28"/>
        </w:rPr>
      </w:pPr>
    </w:p>
    <w:p w:rsidR="0056230A" w:rsidRPr="00FB1025" w:rsidRDefault="0056230A" w:rsidP="00C358B5">
      <w:pPr>
        <w:numPr>
          <w:ilvl w:val="0"/>
          <w:numId w:val="9"/>
        </w:numPr>
        <w:ind w:hanging="720"/>
        <w:jc w:val="both"/>
        <w:rPr>
          <w:sz w:val="28"/>
          <w:szCs w:val="28"/>
        </w:rPr>
      </w:pPr>
      <w:r w:rsidRPr="00FB1025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>настоящего</w:t>
      </w:r>
      <w:r w:rsidRPr="00FB1025">
        <w:rPr>
          <w:sz w:val="28"/>
          <w:szCs w:val="28"/>
        </w:rPr>
        <w:t xml:space="preserve"> решения возложить на председателя </w:t>
      </w:r>
      <w:r>
        <w:rPr>
          <w:sz w:val="28"/>
          <w:szCs w:val="28"/>
        </w:rPr>
        <w:t>п</w:t>
      </w:r>
      <w:r w:rsidRPr="00FB1025">
        <w:rPr>
          <w:sz w:val="28"/>
          <w:szCs w:val="28"/>
        </w:rPr>
        <w:t xml:space="preserve">остоянной комиссии </w:t>
      </w:r>
      <w:r>
        <w:rPr>
          <w:sz w:val="28"/>
          <w:szCs w:val="28"/>
        </w:rPr>
        <w:t xml:space="preserve">Совета депутатов МО "Кингисеппское городское поселение" </w:t>
      </w:r>
      <w:r w:rsidRPr="00FB1025">
        <w:rPr>
          <w:sz w:val="28"/>
          <w:szCs w:val="28"/>
        </w:rPr>
        <w:t>по городскому муниципальному хозяйству и земельным вопросам.</w:t>
      </w:r>
    </w:p>
    <w:p w:rsidR="0056230A" w:rsidRDefault="0056230A" w:rsidP="005B71FA">
      <w:pPr>
        <w:ind w:left="567" w:hanging="567"/>
        <w:jc w:val="both"/>
        <w:rPr>
          <w:sz w:val="28"/>
          <w:szCs w:val="28"/>
        </w:rPr>
      </w:pPr>
    </w:p>
    <w:p w:rsidR="0056230A" w:rsidRDefault="0056230A" w:rsidP="005B71FA">
      <w:pPr>
        <w:ind w:left="567" w:hanging="567"/>
        <w:jc w:val="both"/>
        <w:rPr>
          <w:sz w:val="28"/>
          <w:szCs w:val="28"/>
        </w:rPr>
      </w:pPr>
    </w:p>
    <w:p w:rsidR="0056230A" w:rsidRPr="00FB1025" w:rsidRDefault="0056230A" w:rsidP="005B71FA">
      <w:pPr>
        <w:ind w:left="567" w:hanging="567"/>
        <w:jc w:val="both"/>
        <w:rPr>
          <w:sz w:val="28"/>
          <w:szCs w:val="28"/>
        </w:rPr>
      </w:pPr>
    </w:p>
    <w:p w:rsidR="0056230A" w:rsidRPr="00FB1025" w:rsidRDefault="0056230A" w:rsidP="009D5BF3">
      <w:pPr>
        <w:jc w:val="both"/>
        <w:rPr>
          <w:sz w:val="28"/>
          <w:szCs w:val="28"/>
        </w:rPr>
      </w:pPr>
    </w:p>
    <w:p w:rsidR="0056230A" w:rsidRDefault="0056230A" w:rsidP="009D5BF3">
      <w:pPr>
        <w:rPr>
          <w:sz w:val="28"/>
          <w:szCs w:val="28"/>
        </w:rPr>
      </w:pPr>
      <w:r w:rsidRPr="00FB1025">
        <w:rPr>
          <w:sz w:val="28"/>
          <w:szCs w:val="28"/>
        </w:rPr>
        <w:t xml:space="preserve">Глава </w:t>
      </w:r>
    </w:p>
    <w:p w:rsidR="0056230A" w:rsidRPr="00FB1025" w:rsidRDefault="0056230A" w:rsidP="009D5BF3">
      <w:pPr>
        <w:rPr>
          <w:sz w:val="28"/>
          <w:szCs w:val="28"/>
        </w:rPr>
      </w:pPr>
      <w:r w:rsidRPr="00FB1025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FB1025">
        <w:rPr>
          <w:sz w:val="28"/>
          <w:szCs w:val="28"/>
        </w:rPr>
        <w:t xml:space="preserve">городское поселение»      </w:t>
      </w:r>
      <w:r>
        <w:rPr>
          <w:sz w:val="28"/>
          <w:szCs w:val="28"/>
        </w:rPr>
        <w:t xml:space="preserve">  </w:t>
      </w:r>
      <w:r w:rsidRPr="00FB1025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 w:rsidRPr="00FB1025">
        <w:rPr>
          <w:sz w:val="28"/>
          <w:szCs w:val="28"/>
        </w:rPr>
        <w:t xml:space="preserve">         А.И.Нев</w:t>
      </w:r>
      <w:r>
        <w:rPr>
          <w:sz w:val="28"/>
          <w:szCs w:val="28"/>
        </w:rPr>
        <w:t>ский</w:t>
      </w:r>
      <w:bookmarkEnd w:id="0"/>
      <w:bookmarkEnd w:id="1"/>
    </w:p>
    <w:sectPr w:rsidR="0056230A" w:rsidRPr="00FB1025" w:rsidSect="009A500C">
      <w:footerReference w:type="default" r:id="rId7"/>
      <w:pgSz w:w="11906" w:h="16838"/>
      <w:pgMar w:top="1258" w:right="926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30A" w:rsidRDefault="0056230A">
      <w:r>
        <w:separator/>
      </w:r>
    </w:p>
  </w:endnote>
  <w:endnote w:type="continuationSeparator" w:id="1">
    <w:p w:rsidR="0056230A" w:rsidRDefault="00562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30A" w:rsidRDefault="0056230A" w:rsidP="005948AE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6230A" w:rsidRDefault="0056230A" w:rsidP="009A500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30A" w:rsidRDefault="0056230A">
      <w:r>
        <w:separator/>
      </w:r>
    </w:p>
  </w:footnote>
  <w:footnote w:type="continuationSeparator" w:id="1">
    <w:p w:rsidR="0056230A" w:rsidRDefault="005623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38F"/>
    <w:multiLevelType w:val="hybridMultilevel"/>
    <w:tmpl w:val="8FB0BFBA"/>
    <w:lvl w:ilvl="0" w:tplc="DA0C771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B51C3"/>
    <w:multiLevelType w:val="hybridMultilevel"/>
    <w:tmpl w:val="FD728F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4268478D"/>
    <w:multiLevelType w:val="multilevel"/>
    <w:tmpl w:val="5A42F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37E2E"/>
    <w:multiLevelType w:val="hybridMultilevel"/>
    <w:tmpl w:val="2DB6E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5E400C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z w:val="28"/>
        <w:szCs w:val="28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>
    <w:nsid w:val="448C638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4C8841F1"/>
    <w:multiLevelType w:val="multilevel"/>
    <w:tmpl w:val="0419001F"/>
    <w:numStyleLink w:val="111111"/>
  </w:abstractNum>
  <w:abstractNum w:abstractNumId="6">
    <w:nsid w:val="5281737D"/>
    <w:multiLevelType w:val="multilevel"/>
    <w:tmpl w:val="98743C3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bCs/>
      </w:rPr>
    </w:lvl>
  </w:abstractNum>
  <w:abstractNum w:abstractNumId="7">
    <w:nsid w:val="67B301B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D522E1A"/>
    <w:multiLevelType w:val="hybridMultilevel"/>
    <w:tmpl w:val="56A44F06"/>
    <w:lvl w:ilvl="0" w:tplc="606432C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877E1B"/>
    <w:multiLevelType w:val="hybridMultilevel"/>
    <w:tmpl w:val="1FD456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0">
    <w:nsid w:val="76351ADA"/>
    <w:multiLevelType w:val="multilevel"/>
    <w:tmpl w:val="0419001F"/>
    <w:numStyleLink w:val="111111"/>
  </w:abstractNum>
  <w:num w:numId="1">
    <w:abstractNumId w:val="1"/>
  </w:num>
  <w:num w:numId="2">
    <w:abstractNumId w:val="9"/>
  </w:num>
  <w:num w:numId="3">
    <w:abstractNumId w:val="10"/>
  </w:num>
  <w:num w:numId="4">
    <w:abstractNumId w:val="6"/>
  </w:num>
  <w:num w:numId="5">
    <w:abstractNumId w:val="0"/>
  </w:num>
  <w:num w:numId="6">
    <w:abstractNumId w:val="8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625"/>
    <w:rsid w:val="000255A0"/>
    <w:rsid w:val="00062E05"/>
    <w:rsid w:val="000D62D8"/>
    <w:rsid w:val="000D6893"/>
    <w:rsid w:val="000E6633"/>
    <w:rsid w:val="0013717F"/>
    <w:rsid w:val="0018506F"/>
    <w:rsid w:val="001C2D8E"/>
    <w:rsid w:val="001E3437"/>
    <w:rsid w:val="001F6AEB"/>
    <w:rsid w:val="00252196"/>
    <w:rsid w:val="002F5EC2"/>
    <w:rsid w:val="003A5870"/>
    <w:rsid w:val="004001DD"/>
    <w:rsid w:val="00414234"/>
    <w:rsid w:val="0042713B"/>
    <w:rsid w:val="0044206C"/>
    <w:rsid w:val="004A3BE0"/>
    <w:rsid w:val="004A4DD6"/>
    <w:rsid w:val="004B0CAC"/>
    <w:rsid w:val="004C39F0"/>
    <w:rsid w:val="004D5FB9"/>
    <w:rsid w:val="00503267"/>
    <w:rsid w:val="0052779E"/>
    <w:rsid w:val="00534F38"/>
    <w:rsid w:val="005448FA"/>
    <w:rsid w:val="0056230A"/>
    <w:rsid w:val="005948AE"/>
    <w:rsid w:val="005A6757"/>
    <w:rsid w:val="005B2B77"/>
    <w:rsid w:val="005B71FA"/>
    <w:rsid w:val="00631764"/>
    <w:rsid w:val="00664986"/>
    <w:rsid w:val="00675A99"/>
    <w:rsid w:val="00680F95"/>
    <w:rsid w:val="006D0811"/>
    <w:rsid w:val="006F219C"/>
    <w:rsid w:val="006F2FE6"/>
    <w:rsid w:val="00744C3A"/>
    <w:rsid w:val="00752F37"/>
    <w:rsid w:val="007565A5"/>
    <w:rsid w:val="00757883"/>
    <w:rsid w:val="00760625"/>
    <w:rsid w:val="007D2DA6"/>
    <w:rsid w:val="007D4722"/>
    <w:rsid w:val="008158FA"/>
    <w:rsid w:val="008473BA"/>
    <w:rsid w:val="0089754B"/>
    <w:rsid w:val="008B6897"/>
    <w:rsid w:val="008B7358"/>
    <w:rsid w:val="008C4513"/>
    <w:rsid w:val="0091633A"/>
    <w:rsid w:val="00920388"/>
    <w:rsid w:val="00994E59"/>
    <w:rsid w:val="009A500C"/>
    <w:rsid w:val="009A7F3C"/>
    <w:rsid w:val="009C7329"/>
    <w:rsid w:val="009D48D6"/>
    <w:rsid w:val="009D5BF3"/>
    <w:rsid w:val="00A02E6E"/>
    <w:rsid w:val="00A14567"/>
    <w:rsid w:val="00A26BE3"/>
    <w:rsid w:val="00A41697"/>
    <w:rsid w:val="00A4786F"/>
    <w:rsid w:val="00A67AA2"/>
    <w:rsid w:val="00A713E0"/>
    <w:rsid w:val="00AF4F98"/>
    <w:rsid w:val="00B17B32"/>
    <w:rsid w:val="00B56CA3"/>
    <w:rsid w:val="00B62997"/>
    <w:rsid w:val="00B90DFA"/>
    <w:rsid w:val="00BA593C"/>
    <w:rsid w:val="00BB5482"/>
    <w:rsid w:val="00BD2D8B"/>
    <w:rsid w:val="00BE3E71"/>
    <w:rsid w:val="00BF0DAF"/>
    <w:rsid w:val="00C17362"/>
    <w:rsid w:val="00C34A46"/>
    <w:rsid w:val="00C358B5"/>
    <w:rsid w:val="00C56F40"/>
    <w:rsid w:val="00C65026"/>
    <w:rsid w:val="00CE7AB4"/>
    <w:rsid w:val="00D027C4"/>
    <w:rsid w:val="00D14882"/>
    <w:rsid w:val="00D4660E"/>
    <w:rsid w:val="00DA554C"/>
    <w:rsid w:val="00DC5A17"/>
    <w:rsid w:val="00DE76C2"/>
    <w:rsid w:val="00E22970"/>
    <w:rsid w:val="00E310FD"/>
    <w:rsid w:val="00E40283"/>
    <w:rsid w:val="00EA6D2E"/>
    <w:rsid w:val="00EB6E27"/>
    <w:rsid w:val="00EC22FC"/>
    <w:rsid w:val="00F019E9"/>
    <w:rsid w:val="00F2212B"/>
    <w:rsid w:val="00F252F0"/>
    <w:rsid w:val="00F25578"/>
    <w:rsid w:val="00F75C36"/>
    <w:rsid w:val="00FB1025"/>
    <w:rsid w:val="00FB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99"/>
    <w:rsid w:val="00920388"/>
    <w:pPr>
      <w:ind w:left="708"/>
    </w:pPr>
  </w:style>
  <w:style w:type="paragraph" w:styleId="Footer">
    <w:name w:val="footer"/>
    <w:basedOn w:val="Normal"/>
    <w:link w:val="FooterChar"/>
    <w:uiPriority w:val="99"/>
    <w:rsid w:val="009A500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0F4E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9A500C"/>
  </w:style>
  <w:style w:type="paragraph" w:styleId="BodyTextIndent">
    <w:name w:val="Body Text Indent"/>
    <w:basedOn w:val="Normal"/>
    <w:link w:val="BodyTextIndentChar1"/>
    <w:uiPriority w:val="99"/>
    <w:rsid w:val="00C358B5"/>
    <w:pPr>
      <w:ind w:firstLine="851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60F4E"/>
    <w:rPr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C358B5"/>
    <w:rPr>
      <w:sz w:val="28"/>
      <w:szCs w:val="28"/>
      <w:lang w:val="ru-RU" w:eastAsia="ru-RU"/>
    </w:rPr>
  </w:style>
  <w:style w:type="numbering" w:styleId="111111">
    <w:name w:val="Outline List 2"/>
    <w:basedOn w:val="NoList"/>
    <w:uiPriority w:val="99"/>
    <w:semiHidden/>
    <w:unhideWhenUsed/>
    <w:rsid w:val="00360F4E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337</Words>
  <Characters>1923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2011-11-25T08:04:00Z</cp:lastPrinted>
  <dcterms:created xsi:type="dcterms:W3CDTF">2011-12-22T14:20:00Z</dcterms:created>
  <dcterms:modified xsi:type="dcterms:W3CDTF">2011-12-22T14:20:00Z</dcterms:modified>
</cp:coreProperties>
</file>