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8F7" w:rsidRDefault="00C928F7" w:rsidP="006C2C0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C928F7" w:rsidRDefault="00C928F7" w:rsidP="006C2C0B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МУНИЦИПАЛЬНОГО ОБРАЗОВАНИЯ</w:t>
      </w:r>
    </w:p>
    <w:p w:rsidR="00C928F7" w:rsidRDefault="00C928F7" w:rsidP="006C2C0B">
      <w:pPr>
        <w:jc w:val="center"/>
        <w:rPr>
          <w:b/>
          <w:bCs/>
        </w:rPr>
      </w:pPr>
      <w:r>
        <w:rPr>
          <w:b/>
          <w:bCs/>
        </w:rPr>
        <w:t>«КИНГИСЕППСКОЕ ГОРОДСКОЕ ПОСЕЛЕНИЕ»</w:t>
      </w:r>
    </w:p>
    <w:p w:rsidR="00C928F7" w:rsidRDefault="00C928F7" w:rsidP="006C2C0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C928F7" w:rsidRDefault="00C928F7" w:rsidP="006C2C0B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C928F7" w:rsidRDefault="00C928F7" w:rsidP="006C2C0B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C928F7" w:rsidRDefault="00C928F7" w:rsidP="006C2C0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C928F7" w:rsidRDefault="00C928F7" w:rsidP="006C2C0B">
      <w:pPr>
        <w:jc w:val="center"/>
        <w:rPr>
          <w:b/>
          <w:bCs/>
          <w:sz w:val="28"/>
          <w:szCs w:val="28"/>
        </w:rPr>
      </w:pPr>
    </w:p>
    <w:p w:rsidR="00C928F7" w:rsidRDefault="00C928F7" w:rsidP="006C2C0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C928F7" w:rsidRPr="00C44960" w:rsidRDefault="00C928F7" w:rsidP="00605AFC">
      <w:pPr>
        <w:suppressAutoHyphens/>
        <w:jc w:val="center"/>
        <w:rPr>
          <w:b/>
          <w:bCs/>
          <w:sz w:val="28"/>
          <w:szCs w:val="28"/>
        </w:rPr>
      </w:pPr>
    </w:p>
    <w:p w:rsidR="00C928F7" w:rsidRPr="00C44960" w:rsidRDefault="00C928F7" w:rsidP="00605AFC">
      <w:pPr>
        <w:suppressAutoHyphens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 16 декабря 2010 года </w:t>
      </w:r>
      <w:r w:rsidRPr="00C44960">
        <w:rPr>
          <w:b/>
          <w:bCs/>
          <w:sz w:val="28"/>
          <w:szCs w:val="28"/>
        </w:rPr>
        <w:t xml:space="preserve"> №  24</w:t>
      </w:r>
      <w:r>
        <w:rPr>
          <w:b/>
          <w:bCs/>
          <w:sz w:val="28"/>
          <w:szCs w:val="28"/>
        </w:rPr>
        <w:t>9</w:t>
      </w:r>
    </w:p>
    <w:p w:rsidR="00C928F7" w:rsidRPr="00C44960" w:rsidRDefault="00C928F7" w:rsidP="00605AFC">
      <w:pPr>
        <w:jc w:val="both"/>
        <w:rPr>
          <w:sz w:val="28"/>
          <w:szCs w:val="28"/>
        </w:rPr>
      </w:pPr>
    </w:p>
    <w:p w:rsidR="00C928F7" w:rsidRPr="00150419" w:rsidRDefault="00C928F7">
      <w:pPr>
        <w:outlineLvl w:val="0"/>
        <w:rPr>
          <w:b/>
          <w:bCs/>
          <w:sz w:val="28"/>
          <w:szCs w:val="28"/>
        </w:rPr>
      </w:pPr>
      <w:r w:rsidRPr="00150419">
        <w:rPr>
          <w:b/>
          <w:bCs/>
          <w:sz w:val="28"/>
          <w:szCs w:val="28"/>
        </w:rPr>
        <w:t>Об утверждении Прогнозного плана</w:t>
      </w:r>
    </w:p>
    <w:p w:rsidR="00C928F7" w:rsidRPr="00150419" w:rsidRDefault="00C928F7">
      <w:pPr>
        <w:outlineLvl w:val="0"/>
        <w:rPr>
          <w:b/>
          <w:bCs/>
          <w:sz w:val="28"/>
          <w:szCs w:val="28"/>
        </w:rPr>
      </w:pPr>
      <w:r w:rsidRPr="00150419">
        <w:rPr>
          <w:b/>
          <w:bCs/>
          <w:sz w:val="28"/>
          <w:szCs w:val="28"/>
        </w:rPr>
        <w:t>(программы) приватизации имущества МО</w:t>
      </w:r>
    </w:p>
    <w:p w:rsidR="00C928F7" w:rsidRPr="00150419" w:rsidRDefault="00C928F7">
      <w:pPr>
        <w:outlineLvl w:val="0"/>
        <w:rPr>
          <w:b/>
          <w:bCs/>
          <w:sz w:val="28"/>
          <w:szCs w:val="28"/>
        </w:rPr>
      </w:pPr>
      <w:r w:rsidRPr="00150419">
        <w:rPr>
          <w:b/>
          <w:bCs/>
          <w:sz w:val="28"/>
          <w:szCs w:val="28"/>
        </w:rPr>
        <w:t>«Кингисеппское городское поселение» на 2011</w:t>
      </w:r>
      <w:r>
        <w:rPr>
          <w:b/>
          <w:bCs/>
          <w:sz w:val="28"/>
          <w:szCs w:val="28"/>
        </w:rPr>
        <w:t xml:space="preserve"> год</w:t>
      </w:r>
    </w:p>
    <w:p w:rsidR="00C928F7" w:rsidRPr="00793CD9" w:rsidRDefault="00C928F7">
      <w:pPr>
        <w:outlineLvl w:val="0"/>
        <w:rPr>
          <w:b/>
          <w:bCs/>
          <w:sz w:val="28"/>
          <w:szCs w:val="28"/>
        </w:rPr>
      </w:pPr>
    </w:p>
    <w:p w:rsidR="00C928F7" w:rsidRDefault="00C928F7" w:rsidP="00793CD9">
      <w:pPr>
        <w:ind w:firstLine="720"/>
        <w:jc w:val="both"/>
        <w:outlineLvl w:val="0"/>
        <w:rPr>
          <w:sz w:val="28"/>
          <w:szCs w:val="28"/>
        </w:rPr>
      </w:pPr>
      <w:r w:rsidRPr="00793CD9">
        <w:rPr>
          <w:sz w:val="28"/>
          <w:szCs w:val="28"/>
        </w:rPr>
        <w:t>В соответствии с Федеральным законом от 21.12.2001 № 178-ФЗ «О приватизации государственного и муниципального имущества», Федеральным законом от 06.10.2003 № 131-ФЗ «Об общих принципах организации местного самоуправления в Российской Федерации», Федеральным законом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</w:t>
      </w:r>
      <w:r>
        <w:rPr>
          <w:sz w:val="28"/>
          <w:szCs w:val="28"/>
        </w:rPr>
        <w:t>»</w:t>
      </w:r>
      <w:r w:rsidRPr="00793CD9">
        <w:rPr>
          <w:sz w:val="28"/>
          <w:szCs w:val="28"/>
        </w:rPr>
        <w:t>,</w:t>
      </w:r>
    </w:p>
    <w:p w:rsidR="00C928F7" w:rsidRDefault="00C928F7" w:rsidP="00F0412C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МО «Кингисеппское городское поселение»</w:t>
      </w:r>
    </w:p>
    <w:p w:rsidR="00C928F7" w:rsidRDefault="00C928F7" w:rsidP="00F0412C">
      <w:pPr>
        <w:jc w:val="both"/>
        <w:outlineLvl w:val="0"/>
        <w:rPr>
          <w:sz w:val="28"/>
          <w:szCs w:val="28"/>
        </w:rPr>
      </w:pPr>
    </w:p>
    <w:p w:rsidR="00C928F7" w:rsidRPr="002843BE" w:rsidRDefault="00C928F7" w:rsidP="00605AFC">
      <w:pPr>
        <w:jc w:val="both"/>
        <w:rPr>
          <w:b/>
          <w:bCs/>
          <w:sz w:val="28"/>
          <w:szCs w:val="28"/>
        </w:rPr>
      </w:pPr>
      <w:r w:rsidRPr="002843BE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2843B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2843B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2843B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2843BE">
        <w:rPr>
          <w:b/>
          <w:bCs/>
          <w:sz w:val="28"/>
          <w:szCs w:val="28"/>
        </w:rPr>
        <w:t>Л:</w:t>
      </w:r>
    </w:p>
    <w:p w:rsidR="00C928F7" w:rsidRDefault="00C928F7" w:rsidP="00F0412C">
      <w:pPr>
        <w:jc w:val="both"/>
        <w:outlineLvl w:val="0"/>
        <w:rPr>
          <w:sz w:val="28"/>
          <w:szCs w:val="28"/>
        </w:rPr>
      </w:pPr>
    </w:p>
    <w:p w:rsidR="00C928F7" w:rsidRDefault="00C928F7" w:rsidP="00605AFC">
      <w:pPr>
        <w:numPr>
          <w:ilvl w:val="0"/>
          <w:numId w:val="9"/>
        </w:numPr>
        <w:ind w:left="709" w:hanging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Утвердить Прогнозный план (программу) приватизации имущества МО «Кингисеппское городское поселение» на 2011 год согласно приложению.</w:t>
      </w:r>
    </w:p>
    <w:p w:rsidR="00C928F7" w:rsidRDefault="00C928F7" w:rsidP="00605AFC">
      <w:pPr>
        <w:numPr>
          <w:ilvl w:val="0"/>
          <w:numId w:val="9"/>
        </w:numPr>
        <w:ind w:left="709" w:hanging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Решение по продаже акций принимается отдельным правовым актом с предоставлением инвестиционной программы.</w:t>
      </w:r>
    </w:p>
    <w:p w:rsidR="00C928F7" w:rsidRPr="00C44960" w:rsidRDefault="00C928F7" w:rsidP="00605AFC">
      <w:pPr>
        <w:numPr>
          <w:ilvl w:val="0"/>
          <w:numId w:val="11"/>
        </w:numPr>
        <w:tabs>
          <w:tab w:val="clear" w:pos="900"/>
          <w:tab w:val="num" w:pos="709"/>
        </w:tabs>
        <w:ind w:left="709" w:hanging="709"/>
        <w:jc w:val="both"/>
        <w:rPr>
          <w:sz w:val="28"/>
          <w:szCs w:val="28"/>
        </w:rPr>
      </w:pPr>
      <w:r w:rsidRPr="008507E8">
        <w:rPr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C928F7" w:rsidRPr="00F06BA2" w:rsidRDefault="00C928F7" w:rsidP="00605AFC">
      <w:pPr>
        <w:numPr>
          <w:ilvl w:val="0"/>
          <w:numId w:val="11"/>
        </w:numPr>
        <w:tabs>
          <w:tab w:val="clear" w:pos="900"/>
          <w:tab w:val="num" w:pos="709"/>
        </w:tabs>
        <w:ind w:left="709" w:hanging="709"/>
        <w:jc w:val="both"/>
        <w:outlineLvl w:val="0"/>
        <w:rPr>
          <w:sz w:val="28"/>
          <w:szCs w:val="28"/>
        </w:rPr>
      </w:pPr>
      <w:r w:rsidRPr="00F06BA2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 xml:space="preserve">настоящего </w:t>
      </w:r>
      <w:r w:rsidRPr="00F06BA2">
        <w:rPr>
          <w:sz w:val="28"/>
          <w:szCs w:val="28"/>
        </w:rPr>
        <w:t>решения в</w:t>
      </w:r>
      <w:r>
        <w:rPr>
          <w:sz w:val="28"/>
          <w:szCs w:val="28"/>
        </w:rPr>
        <w:t>озложить</w:t>
      </w:r>
      <w:r w:rsidRPr="00F06BA2">
        <w:rPr>
          <w:sz w:val="28"/>
          <w:szCs w:val="28"/>
        </w:rPr>
        <w:t xml:space="preserve"> на председателя ком</w:t>
      </w:r>
      <w:r>
        <w:rPr>
          <w:sz w:val="28"/>
          <w:szCs w:val="28"/>
        </w:rPr>
        <w:t xml:space="preserve">итета по управлению имуществом </w:t>
      </w:r>
      <w:r w:rsidRPr="00F06BA2">
        <w:rPr>
          <w:sz w:val="28"/>
          <w:szCs w:val="28"/>
        </w:rPr>
        <w:t>МО «Кингисеппское городское поселение».</w:t>
      </w:r>
    </w:p>
    <w:p w:rsidR="00C928F7" w:rsidRDefault="00C928F7" w:rsidP="00605AFC">
      <w:pPr>
        <w:numPr>
          <w:ilvl w:val="0"/>
          <w:numId w:val="11"/>
        </w:numPr>
        <w:tabs>
          <w:tab w:val="clear" w:pos="900"/>
          <w:tab w:val="num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решения возложить на постоянную депутатскую комиссию по муниципальному хозяйству и земельным вопросам.</w:t>
      </w:r>
    </w:p>
    <w:p w:rsidR="00C928F7" w:rsidRDefault="00C928F7" w:rsidP="00F0412C">
      <w:pPr>
        <w:jc w:val="both"/>
        <w:rPr>
          <w:sz w:val="28"/>
          <w:szCs w:val="28"/>
        </w:rPr>
      </w:pPr>
    </w:p>
    <w:p w:rsidR="00C928F7" w:rsidRDefault="00C928F7" w:rsidP="00F0412C">
      <w:pPr>
        <w:jc w:val="both"/>
        <w:rPr>
          <w:sz w:val="28"/>
          <w:szCs w:val="28"/>
        </w:rPr>
      </w:pPr>
    </w:p>
    <w:p w:rsidR="00C928F7" w:rsidRDefault="00C928F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C928F7" w:rsidRDefault="00C928F7">
      <w:pPr>
        <w:rPr>
          <w:sz w:val="28"/>
          <w:szCs w:val="28"/>
        </w:rPr>
      </w:pPr>
      <w:r>
        <w:rPr>
          <w:sz w:val="28"/>
          <w:szCs w:val="28"/>
        </w:rPr>
        <w:t xml:space="preserve">МО </w:t>
      </w:r>
      <w:r w:rsidRPr="00DF3E96">
        <w:rPr>
          <w:sz w:val="28"/>
          <w:szCs w:val="28"/>
        </w:rPr>
        <w:t>«Кингисеппск</w:t>
      </w:r>
      <w:r>
        <w:rPr>
          <w:sz w:val="28"/>
          <w:szCs w:val="28"/>
        </w:rPr>
        <w:t>ое городское поселение</w:t>
      </w:r>
      <w:r w:rsidRPr="00DF3E96">
        <w:rPr>
          <w:sz w:val="28"/>
          <w:szCs w:val="28"/>
        </w:rPr>
        <w:t>»</w:t>
      </w:r>
      <w:r>
        <w:rPr>
          <w:sz w:val="28"/>
          <w:szCs w:val="28"/>
        </w:rPr>
        <w:t xml:space="preserve">     </w:t>
      </w:r>
      <w:r w:rsidRPr="00DF3E9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А.И.Невский</w:t>
      </w:r>
    </w:p>
    <w:p w:rsidR="00C928F7" w:rsidRDefault="00C928F7">
      <w:pPr>
        <w:rPr>
          <w:sz w:val="28"/>
          <w:szCs w:val="28"/>
        </w:rPr>
      </w:pPr>
    </w:p>
    <w:p w:rsidR="00C928F7" w:rsidRPr="00AB5679" w:rsidRDefault="00C928F7" w:rsidP="00605AFC">
      <w:pPr>
        <w:jc w:val="right"/>
        <w:rPr>
          <w:b/>
          <w:bCs/>
        </w:rPr>
      </w:pPr>
      <w:r>
        <w:rPr>
          <w:b/>
          <w:bCs/>
        </w:rPr>
        <w:t>П</w:t>
      </w:r>
      <w:r w:rsidRPr="00AB5679">
        <w:rPr>
          <w:b/>
          <w:bCs/>
        </w:rPr>
        <w:t>риложение</w:t>
      </w:r>
    </w:p>
    <w:p w:rsidR="00C928F7" w:rsidRPr="00AB5679" w:rsidRDefault="00C928F7" w:rsidP="00605AFC">
      <w:pPr>
        <w:jc w:val="right"/>
      </w:pPr>
      <w:r w:rsidRPr="00AB5679">
        <w:t>к решению Совета депутатов</w:t>
      </w:r>
    </w:p>
    <w:p w:rsidR="00C928F7" w:rsidRPr="00AB5679" w:rsidRDefault="00C928F7" w:rsidP="00605AFC">
      <w:pPr>
        <w:jc w:val="right"/>
      </w:pPr>
      <w:r w:rsidRPr="00AB5679">
        <w:t>МО «Кингисеппское городское поселение»</w:t>
      </w:r>
    </w:p>
    <w:p w:rsidR="00C928F7" w:rsidRPr="00AB5679" w:rsidRDefault="00C928F7" w:rsidP="00605AFC">
      <w:pPr>
        <w:jc w:val="right"/>
        <w:rPr>
          <w:b/>
          <w:bCs/>
        </w:rPr>
      </w:pPr>
      <w:r>
        <w:rPr>
          <w:b/>
          <w:bCs/>
        </w:rPr>
        <w:t>от  16</w:t>
      </w:r>
      <w:r w:rsidRPr="00AB5679">
        <w:rPr>
          <w:b/>
          <w:bCs/>
        </w:rPr>
        <w:t xml:space="preserve"> </w:t>
      </w:r>
      <w:r>
        <w:rPr>
          <w:b/>
          <w:bCs/>
        </w:rPr>
        <w:t>дека</w:t>
      </w:r>
      <w:r w:rsidRPr="00AB5679">
        <w:rPr>
          <w:b/>
          <w:bCs/>
        </w:rPr>
        <w:t xml:space="preserve">бря  2010 г.   №  </w:t>
      </w:r>
      <w:r>
        <w:rPr>
          <w:b/>
          <w:bCs/>
        </w:rPr>
        <w:t>249</w:t>
      </w:r>
    </w:p>
    <w:p w:rsidR="00C928F7" w:rsidRDefault="00C928F7"/>
    <w:p w:rsidR="00C928F7" w:rsidRDefault="00C928F7" w:rsidP="00BD39C1">
      <w:pPr>
        <w:jc w:val="center"/>
        <w:rPr>
          <w:b/>
          <w:bCs/>
          <w:sz w:val="28"/>
          <w:szCs w:val="28"/>
        </w:rPr>
      </w:pPr>
      <w:r w:rsidRPr="00605AFC">
        <w:rPr>
          <w:b/>
          <w:bCs/>
          <w:sz w:val="28"/>
          <w:szCs w:val="28"/>
        </w:rPr>
        <w:t>ПРОГНОЗНЫЙ ПЛАН (ПРОГРАММА) ПРИВАТИЗАЦИИ</w:t>
      </w:r>
      <w:r>
        <w:rPr>
          <w:b/>
          <w:bCs/>
          <w:sz w:val="28"/>
          <w:szCs w:val="28"/>
        </w:rPr>
        <w:t xml:space="preserve"> </w:t>
      </w:r>
      <w:r w:rsidRPr="00605AFC">
        <w:rPr>
          <w:b/>
          <w:bCs/>
          <w:sz w:val="28"/>
          <w:szCs w:val="28"/>
        </w:rPr>
        <w:t>ИМУЩЕСТВА  МУНИЦИПАЛЬНОГО ОБРАЗОВАНИЯ КИНГИСЕППСКОЕ ГОРОДСКОЕ ПОСЕЛЕНИЕ НА 2011 ГОД</w:t>
      </w:r>
    </w:p>
    <w:p w:rsidR="00C928F7" w:rsidRPr="00605AFC" w:rsidRDefault="00C928F7" w:rsidP="00BD39C1">
      <w:pPr>
        <w:jc w:val="center"/>
        <w:rPr>
          <w:sz w:val="28"/>
          <w:szCs w:val="28"/>
        </w:rPr>
      </w:pPr>
    </w:p>
    <w:p w:rsidR="00C928F7" w:rsidRPr="00605AFC" w:rsidRDefault="00C928F7" w:rsidP="00BD39C1">
      <w:pPr>
        <w:jc w:val="center"/>
        <w:rPr>
          <w:sz w:val="28"/>
          <w:szCs w:val="28"/>
        </w:rPr>
      </w:pPr>
      <w:r w:rsidRPr="00605AFC">
        <w:rPr>
          <w:b/>
          <w:bCs/>
          <w:sz w:val="28"/>
          <w:szCs w:val="28"/>
        </w:rPr>
        <w:t xml:space="preserve">Раздел  I.  Задачи  приватизации  имущества  </w:t>
      </w:r>
      <w:r>
        <w:rPr>
          <w:b/>
          <w:bCs/>
          <w:sz w:val="28"/>
          <w:szCs w:val="28"/>
        </w:rPr>
        <w:t xml:space="preserve">муниципального </w:t>
      </w:r>
      <w:r w:rsidRPr="00605AFC">
        <w:rPr>
          <w:b/>
          <w:bCs/>
          <w:sz w:val="28"/>
          <w:szCs w:val="28"/>
        </w:rPr>
        <w:t>образования  «Кингисеппское городское поселение» на 2011 год.</w:t>
      </w:r>
    </w:p>
    <w:p w:rsidR="00C928F7" w:rsidRPr="00605AFC" w:rsidRDefault="00C928F7" w:rsidP="00BD39C1">
      <w:pPr>
        <w:ind w:firstLine="709"/>
        <w:jc w:val="both"/>
        <w:rPr>
          <w:sz w:val="28"/>
          <w:szCs w:val="28"/>
        </w:rPr>
      </w:pPr>
      <w:r w:rsidRPr="00605AFC">
        <w:rPr>
          <w:sz w:val="28"/>
          <w:szCs w:val="28"/>
        </w:rPr>
        <w:t>Прогнозный план (программа) приватизации муниципального имущества на 201</w:t>
      </w:r>
      <w:r>
        <w:rPr>
          <w:sz w:val="28"/>
          <w:szCs w:val="28"/>
        </w:rPr>
        <w:t xml:space="preserve">1 </w:t>
      </w:r>
      <w:r w:rsidRPr="00605AFC">
        <w:rPr>
          <w:sz w:val="28"/>
          <w:szCs w:val="28"/>
        </w:rPr>
        <w:t xml:space="preserve">год (далее по тексту - Программа приватизации) разработан в соответствии с Федеральным законом от 21.12.2001 </w:t>
      </w:r>
      <w:r>
        <w:rPr>
          <w:sz w:val="28"/>
          <w:szCs w:val="28"/>
        </w:rPr>
        <w:t xml:space="preserve">г. </w:t>
      </w:r>
      <w:r w:rsidRPr="00605AFC">
        <w:rPr>
          <w:sz w:val="28"/>
          <w:szCs w:val="28"/>
        </w:rPr>
        <w:t xml:space="preserve">№ 178-ФЗ «О приватизации государственного и муниципального имущества», Федеральным законом от 06.10.2003 № 131-ФЗ «Об общих принципах организации местного самоуправления в Российской Федерации», Федеральным законом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предпринимательства». </w:t>
      </w:r>
    </w:p>
    <w:p w:rsidR="00C928F7" w:rsidRPr="00605AFC" w:rsidRDefault="00C928F7" w:rsidP="00BD39C1">
      <w:pPr>
        <w:ind w:firstLine="709"/>
        <w:jc w:val="both"/>
        <w:rPr>
          <w:sz w:val="28"/>
          <w:szCs w:val="28"/>
        </w:rPr>
      </w:pPr>
      <w:r w:rsidRPr="00605AFC">
        <w:rPr>
          <w:sz w:val="28"/>
          <w:szCs w:val="28"/>
        </w:rPr>
        <w:t>Основными задачами приватизации муниципального имущества в 2011 году, как части формируемой в условиях рыночной экономики системы управления муниципальным имуществом, являются оптимизация структуры муниципальной собственности за счет приватизации муниципального имущества, не используемого для обеспечения функций и задач органов местного самоуправления муниципального образования «Кингисеппское городское поселение»</w:t>
      </w:r>
      <w:r>
        <w:rPr>
          <w:sz w:val="28"/>
          <w:szCs w:val="28"/>
        </w:rPr>
        <w:t>, а</w:t>
      </w:r>
      <w:r w:rsidRPr="00605AFC">
        <w:rPr>
          <w:sz w:val="28"/>
          <w:szCs w:val="28"/>
        </w:rPr>
        <w:t xml:space="preserve"> также реализация Федерального закона от 22.07.2008</w:t>
      </w:r>
      <w:r>
        <w:rPr>
          <w:sz w:val="28"/>
          <w:szCs w:val="28"/>
        </w:rPr>
        <w:t xml:space="preserve"> г.</w:t>
      </w:r>
      <w:r w:rsidRPr="00605AFC">
        <w:rPr>
          <w:sz w:val="28"/>
          <w:szCs w:val="28"/>
        </w:rPr>
        <w:t xml:space="preserve">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предпринимательства», который предусматривает преимущественное право приобретения имущества, арендуемого субъектами малого и среднего предпринимательства.</w:t>
      </w:r>
    </w:p>
    <w:p w:rsidR="00C928F7" w:rsidRPr="00605AFC" w:rsidRDefault="00C928F7" w:rsidP="00BD39C1">
      <w:pPr>
        <w:ind w:firstLine="708"/>
        <w:jc w:val="both"/>
        <w:rPr>
          <w:sz w:val="28"/>
          <w:szCs w:val="28"/>
        </w:rPr>
      </w:pPr>
      <w:r w:rsidRPr="00605AFC">
        <w:rPr>
          <w:sz w:val="28"/>
          <w:szCs w:val="28"/>
        </w:rPr>
        <w:t>Главными целями приватизации в 2011 году являются:</w:t>
      </w:r>
    </w:p>
    <w:p w:rsidR="00C928F7" w:rsidRPr="00605AFC" w:rsidRDefault="00C928F7" w:rsidP="00BD39C1">
      <w:pPr>
        <w:jc w:val="both"/>
        <w:rPr>
          <w:sz w:val="28"/>
          <w:szCs w:val="28"/>
        </w:rPr>
      </w:pPr>
      <w:r w:rsidRPr="00605AFC">
        <w:rPr>
          <w:sz w:val="28"/>
          <w:szCs w:val="28"/>
        </w:rPr>
        <w:t>- обеспечение поступления неналоговых доходов в бюджет города от приватизации</w:t>
      </w:r>
      <w:r>
        <w:rPr>
          <w:sz w:val="28"/>
          <w:szCs w:val="28"/>
        </w:rPr>
        <w:t xml:space="preserve"> </w:t>
      </w:r>
      <w:r w:rsidRPr="00605AFC">
        <w:rPr>
          <w:sz w:val="28"/>
          <w:szCs w:val="28"/>
        </w:rPr>
        <w:t>муниципального имущества;</w:t>
      </w:r>
    </w:p>
    <w:p w:rsidR="00C928F7" w:rsidRPr="00605AFC" w:rsidRDefault="00C928F7" w:rsidP="00BD39C1">
      <w:pPr>
        <w:jc w:val="both"/>
        <w:rPr>
          <w:sz w:val="28"/>
          <w:szCs w:val="28"/>
        </w:rPr>
      </w:pPr>
      <w:r w:rsidRPr="00605AFC">
        <w:rPr>
          <w:sz w:val="28"/>
          <w:szCs w:val="28"/>
        </w:rPr>
        <w:t>- сокращение расходов из бюджета города на содержание имущества.</w:t>
      </w:r>
      <w:r w:rsidRPr="00605AFC">
        <w:rPr>
          <w:sz w:val="28"/>
          <w:szCs w:val="28"/>
        </w:rPr>
        <w:br/>
        <w:t>Основным принципом формирования Программы приватизации является включен</w:t>
      </w:r>
      <w:r>
        <w:rPr>
          <w:sz w:val="28"/>
          <w:szCs w:val="28"/>
        </w:rPr>
        <w:t xml:space="preserve">ие </w:t>
      </w:r>
      <w:r w:rsidRPr="00605AFC">
        <w:rPr>
          <w:sz w:val="28"/>
          <w:szCs w:val="28"/>
        </w:rPr>
        <w:t>нее объектов недвижимости, арендуемых субъектами малого и среднего предпринимательства.</w:t>
      </w:r>
    </w:p>
    <w:p w:rsidR="00C928F7" w:rsidRPr="00605AFC" w:rsidRDefault="00C928F7" w:rsidP="00BD39C1">
      <w:pPr>
        <w:ind w:firstLine="708"/>
        <w:jc w:val="both"/>
        <w:rPr>
          <w:sz w:val="28"/>
          <w:szCs w:val="28"/>
        </w:rPr>
      </w:pPr>
      <w:r w:rsidRPr="00605AFC">
        <w:rPr>
          <w:sz w:val="28"/>
          <w:szCs w:val="28"/>
        </w:rPr>
        <w:t>Реализация указанных задач будет достигаться за счет проведения полной инвентаризации и независимой оценки имущества. Цена продажи объектов будет устанавливаться на основании рыночной стоимости, определенной в соответствии с требованиями Федерального закона от 29.07.1998 № 135-ФЗ «Об оценочной деятельности в Российской Федерации».</w:t>
      </w:r>
    </w:p>
    <w:p w:rsidR="00C928F7" w:rsidRPr="00605AFC" w:rsidRDefault="00C928F7" w:rsidP="00BD39C1">
      <w:pPr>
        <w:ind w:firstLine="708"/>
        <w:jc w:val="both"/>
        <w:rPr>
          <w:sz w:val="28"/>
          <w:szCs w:val="28"/>
        </w:rPr>
      </w:pPr>
      <w:r w:rsidRPr="00605AFC">
        <w:rPr>
          <w:sz w:val="28"/>
          <w:szCs w:val="28"/>
        </w:rPr>
        <w:t>Согласно Программе приватизации предполагается приватизировать 4 объекта недвижимости и 2 пакета акций.</w:t>
      </w:r>
    </w:p>
    <w:p w:rsidR="00C928F7" w:rsidRPr="00605AFC" w:rsidRDefault="00C928F7" w:rsidP="00BD39C1">
      <w:pPr>
        <w:jc w:val="both"/>
        <w:rPr>
          <w:sz w:val="28"/>
          <w:szCs w:val="28"/>
        </w:rPr>
      </w:pPr>
      <w:r w:rsidRPr="00605AFC">
        <w:rPr>
          <w:sz w:val="28"/>
          <w:szCs w:val="28"/>
        </w:rPr>
        <w:t>         Планируемые поступления в городской бюджет от приватизации муниципального имущества составят 31000,0 тыс.</w:t>
      </w:r>
      <w:r>
        <w:rPr>
          <w:sz w:val="28"/>
          <w:szCs w:val="28"/>
        </w:rPr>
        <w:t xml:space="preserve"> </w:t>
      </w:r>
      <w:r w:rsidRPr="00605AFC">
        <w:rPr>
          <w:sz w:val="28"/>
          <w:szCs w:val="28"/>
        </w:rPr>
        <w:t>рублей.</w:t>
      </w:r>
    </w:p>
    <w:p w:rsidR="00C928F7" w:rsidRPr="00605AFC" w:rsidRDefault="00C928F7" w:rsidP="00BD39C1">
      <w:pPr>
        <w:jc w:val="both"/>
        <w:rPr>
          <w:sz w:val="28"/>
          <w:szCs w:val="28"/>
        </w:rPr>
      </w:pPr>
      <w:r w:rsidRPr="00605AFC">
        <w:rPr>
          <w:sz w:val="28"/>
          <w:szCs w:val="28"/>
        </w:rPr>
        <w:t>         По мере поступления заявлений от субъектов малого и среднего предпринимательства о желании реализовать преимущественное право приобретения арендуемого ими муниципального имущества, в прогнозном плане (программе) приватизации муниципального имущества на 2011 год возможны изменения и дополнения.</w:t>
      </w:r>
    </w:p>
    <w:p w:rsidR="00C928F7" w:rsidRPr="00605AFC" w:rsidRDefault="00C928F7" w:rsidP="00BD39C1">
      <w:pPr>
        <w:ind w:firstLine="708"/>
        <w:jc w:val="both"/>
        <w:rPr>
          <w:sz w:val="28"/>
          <w:szCs w:val="28"/>
        </w:rPr>
      </w:pPr>
      <w:r w:rsidRPr="00605AFC">
        <w:rPr>
          <w:sz w:val="28"/>
          <w:szCs w:val="28"/>
        </w:rPr>
        <w:t xml:space="preserve">Отчет о результатах приватизации муниципального имущества за 2011 год представляется в Совет депутатов </w:t>
      </w:r>
      <w:r>
        <w:rPr>
          <w:sz w:val="28"/>
          <w:szCs w:val="28"/>
        </w:rPr>
        <w:t xml:space="preserve">МО "Кингисеппское городское поселение" </w:t>
      </w:r>
      <w:r w:rsidRPr="00605AFC">
        <w:rPr>
          <w:sz w:val="28"/>
          <w:szCs w:val="28"/>
        </w:rPr>
        <w:t>не позднее 1 марта 2012 года.</w:t>
      </w:r>
    </w:p>
    <w:p w:rsidR="00C928F7" w:rsidRPr="00605AFC" w:rsidRDefault="00C928F7" w:rsidP="00605AFC">
      <w:pPr>
        <w:spacing w:before="100" w:beforeAutospacing="1" w:after="100" w:afterAutospacing="1"/>
        <w:jc w:val="both"/>
        <w:rPr>
          <w:sz w:val="28"/>
          <w:szCs w:val="28"/>
        </w:rPr>
      </w:pPr>
      <w:r w:rsidRPr="00605AFC">
        <w:rPr>
          <w:sz w:val="28"/>
          <w:szCs w:val="28"/>
        </w:rPr>
        <w:t> </w:t>
      </w:r>
      <w:r w:rsidRPr="00605AFC">
        <w:rPr>
          <w:b/>
          <w:bCs/>
          <w:sz w:val="28"/>
          <w:szCs w:val="28"/>
        </w:rPr>
        <w:t>Раздел II. Муниципальное имущество МО «Кингисеппское городское поселение», приватизация которого планируется в 2011 году.</w:t>
      </w:r>
    </w:p>
    <w:p w:rsidR="00C928F7" w:rsidRPr="00605AFC" w:rsidRDefault="00C928F7" w:rsidP="003C7892">
      <w:pPr>
        <w:ind w:right="-142"/>
        <w:rPr>
          <w:sz w:val="28"/>
          <w:szCs w:val="28"/>
        </w:rPr>
      </w:pPr>
      <w:r w:rsidRPr="00605AFC">
        <w:rPr>
          <w:b/>
          <w:bCs/>
          <w:sz w:val="28"/>
          <w:szCs w:val="28"/>
        </w:rPr>
        <w:t>Перечень объектов недвижимости, подлежащих приватизации в 2011 году</w:t>
      </w:r>
    </w:p>
    <w:tbl>
      <w:tblPr>
        <w:tblW w:w="9639" w:type="dxa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520"/>
        <w:gridCol w:w="1890"/>
        <w:gridCol w:w="1843"/>
        <w:gridCol w:w="1134"/>
        <w:gridCol w:w="1417"/>
        <w:gridCol w:w="1418"/>
        <w:gridCol w:w="1417"/>
      </w:tblGrid>
      <w:tr w:rsidR="00C928F7" w:rsidRPr="003C7892">
        <w:trPr>
          <w:tblCellSpacing w:w="0" w:type="dxa"/>
        </w:trPr>
        <w:tc>
          <w:tcPr>
            <w:tcW w:w="5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b/>
                <w:bCs/>
                <w:sz w:val="24"/>
                <w:szCs w:val="24"/>
              </w:rPr>
              <w:t>Характеристика помещения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b/>
                <w:bCs/>
                <w:sz w:val="24"/>
                <w:szCs w:val="24"/>
              </w:rPr>
              <w:t>Адрес объекта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b/>
                <w:bCs/>
                <w:sz w:val="24"/>
                <w:szCs w:val="24"/>
              </w:rPr>
            </w:pPr>
            <w:r w:rsidRPr="003C7892">
              <w:rPr>
                <w:b/>
                <w:bCs/>
                <w:sz w:val="24"/>
                <w:szCs w:val="24"/>
              </w:rPr>
              <w:t>Площадь</w:t>
            </w:r>
          </w:p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b/>
                <w:bCs/>
                <w:sz w:val="24"/>
                <w:szCs w:val="24"/>
              </w:rPr>
              <w:t>кв.м.*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b/>
                <w:bCs/>
                <w:sz w:val="24"/>
                <w:szCs w:val="24"/>
              </w:rPr>
              <w:t>Назначение имущества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jc w:val="center"/>
              <w:rPr>
                <w:b/>
                <w:bCs/>
                <w:sz w:val="24"/>
                <w:szCs w:val="24"/>
              </w:rPr>
            </w:pPr>
            <w:r w:rsidRPr="003C7892">
              <w:rPr>
                <w:b/>
                <w:bCs/>
                <w:sz w:val="24"/>
                <w:szCs w:val="24"/>
              </w:rPr>
              <w:t>Балансовая стоимость</w:t>
            </w:r>
          </w:p>
          <w:p w:rsidR="00C928F7" w:rsidRPr="003C7892" w:rsidRDefault="00C928F7" w:rsidP="00BD39C1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</w:t>
            </w:r>
            <w:r w:rsidRPr="003C7892">
              <w:rPr>
                <w:b/>
                <w:bCs/>
                <w:sz w:val="24"/>
                <w:szCs w:val="24"/>
              </w:rPr>
              <w:t xml:space="preserve"> тыс. руб.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b/>
                <w:bCs/>
                <w:sz w:val="24"/>
                <w:szCs w:val="24"/>
              </w:rPr>
              <w:t>Предполагаемые сроки приватизации</w:t>
            </w:r>
          </w:p>
        </w:tc>
      </w:tr>
      <w:tr w:rsidR="00C928F7" w:rsidRPr="003C7892">
        <w:trPr>
          <w:tblCellSpacing w:w="0" w:type="dxa"/>
        </w:trPr>
        <w:tc>
          <w:tcPr>
            <w:tcW w:w="5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1.  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Помещения в здании склада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ул. Дорожников, д. 40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2829,6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склад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35004,9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I квартал 2011 г.</w:t>
            </w:r>
          </w:p>
        </w:tc>
      </w:tr>
      <w:tr w:rsidR="00C928F7" w:rsidRPr="003C7892">
        <w:trPr>
          <w:tblCellSpacing w:w="0" w:type="dxa"/>
        </w:trPr>
        <w:tc>
          <w:tcPr>
            <w:tcW w:w="5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2.  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Помещения в здании склада №1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ул. Дорожников, д. 42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1605,2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склад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1267,8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II квартал 2011 г.</w:t>
            </w:r>
          </w:p>
        </w:tc>
      </w:tr>
      <w:tr w:rsidR="00C928F7" w:rsidRPr="003C7892">
        <w:trPr>
          <w:tblCellSpacing w:w="0" w:type="dxa"/>
        </w:trPr>
        <w:tc>
          <w:tcPr>
            <w:tcW w:w="5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3.  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Помещения в административном здании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ул. Дорожников, д. 42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568,2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офис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6279,6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II квартал 2011 г.</w:t>
            </w:r>
          </w:p>
        </w:tc>
      </w:tr>
      <w:tr w:rsidR="00C928F7" w:rsidRPr="003C7892">
        <w:trPr>
          <w:tblCellSpacing w:w="0" w:type="dxa"/>
        </w:trPr>
        <w:tc>
          <w:tcPr>
            <w:tcW w:w="52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4.  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Здание склада с земельным участком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ул.Дорожников,36а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8F7" w:rsidRPr="003C7892" w:rsidRDefault="00C928F7" w:rsidP="00BD39C1">
            <w:pPr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Пл.здания-159,3</w:t>
            </w:r>
          </w:p>
          <w:p w:rsidR="00C928F7" w:rsidRDefault="00C928F7" w:rsidP="00BD39C1">
            <w:pPr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пл.</w:t>
            </w:r>
            <w:r>
              <w:rPr>
                <w:sz w:val="24"/>
                <w:szCs w:val="24"/>
              </w:rPr>
              <w:t xml:space="preserve"> </w:t>
            </w:r>
            <w:r w:rsidRPr="003C7892">
              <w:rPr>
                <w:sz w:val="24"/>
                <w:szCs w:val="24"/>
              </w:rPr>
              <w:t>зем.</w:t>
            </w:r>
          </w:p>
          <w:p w:rsidR="00C928F7" w:rsidRPr="003C7892" w:rsidRDefault="00C928F7" w:rsidP="00BD39C1">
            <w:pPr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участка</w:t>
            </w:r>
          </w:p>
          <w:p w:rsidR="00C928F7" w:rsidRPr="003C7892" w:rsidRDefault="00C928F7" w:rsidP="00BD39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3C7892">
              <w:rPr>
                <w:sz w:val="24"/>
                <w:szCs w:val="24"/>
              </w:rPr>
              <w:t>1318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склад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928F7" w:rsidRPr="003C7892" w:rsidRDefault="00C928F7" w:rsidP="00BD39C1">
            <w:pPr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1813,2,</w:t>
            </w:r>
          </w:p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кадастровая ст-сть земли</w:t>
            </w:r>
            <w:r>
              <w:rPr>
                <w:sz w:val="24"/>
                <w:szCs w:val="24"/>
              </w:rPr>
              <w:t xml:space="preserve"> </w:t>
            </w:r>
            <w:r w:rsidRPr="003C7892">
              <w:rPr>
                <w:sz w:val="24"/>
                <w:szCs w:val="24"/>
              </w:rPr>
              <w:t>1429107,4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928F7" w:rsidRPr="003C7892" w:rsidRDefault="00C928F7" w:rsidP="00BD39C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C7892">
              <w:rPr>
                <w:sz w:val="24"/>
                <w:szCs w:val="24"/>
              </w:rPr>
              <w:t>I квартал 2011 г.</w:t>
            </w:r>
          </w:p>
        </w:tc>
      </w:tr>
    </w:tbl>
    <w:p w:rsidR="00C928F7" w:rsidRPr="00605AFC" w:rsidRDefault="00C928F7" w:rsidP="00605AFC">
      <w:pPr>
        <w:jc w:val="center"/>
        <w:rPr>
          <w:sz w:val="28"/>
          <w:szCs w:val="28"/>
        </w:rPr>
      </w:pPr>
      <w:r w:rsidRPr="00605AFC">
        <w:rPr>
          <w:b/>
          <w:bCs/>
          <w:sz w:val="28"/>
          <w:szCs w:val="28"/>
        </w:rPr>
        <w:t>(*) площадь кв.м указана по состоянию на 01.09.2009, подлежит обязательному уточнению по итогам технической инвентаризации.</w:t>
      </w:r>
    </w:p>
    <w:p w:rsidR="00C928F7" w:rsidRPr="00605AFC" w:rsidRDefault="00C928F7" w:rsidP="00605AFC">
      <w:pPr>
        <w:spacing w:before="100" w:beforeAutospacing="1" w:after="100" w:afterAutospacing="1"/>
        <w:rPr>
          <w:b/>
          <w:bCs/>
          <w:sz w:val="28"/>
          <w:szCs w:val="28"/>
        </w:rPr>
      </w:pPr>
      <w:r w:rsidRPr="00605AFC">
        <w:rPr>
          <w:sz w:val="28"/>
          <w:szCs w:val="28"/>
        </w:rPr>
        <w:t> </w:t>
      </w:r>
      <w:r w:rsidRPr="00605AFC">
        <w:rPr>
          <w:b/>
          <w:bCs/>
          <w:sz w:val="28"/>
          <w:szCs w:val="28"/>
        </w:rPr>
        <w:t>Раздел III. Продажа акций акционерных обществ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73"/>
        <w:gridCol w:w="1887"/>
        <w:gridCol w:w="2693"/>
        <w:gridCol w:w="1985"/>
        <w:gridCol w:w="2126"/>
      </w:tblGrid>
      <w:tr w:rsidR="00C928F7" w:rsidRPr="00BD39C1">
        <w:tc>
          <w:tcPr>
            <w:tcW w:w="773" w:type="dxa"/>
          </w:tcPr>
          <w:p w:rsidR="00C928F7" w:rsidRPr="00BD39C1" w:rsidRDefault="00C928F7" w:rsidP="00BD39C1">
            <w:pPr>
              <w:jc w:val="center"/>
              <w:rPr>
                <w:b/>
                <w:bCs/>
                <w:sz w:val="24"/>
                <w:szCs w:val="24"/>
              </w:rPr>
            </w:pPr>
            <w:r w:rsidRPr="00BD39C1">
              <w:rPr>
                <w:b/>
                <w:bCs/>
                <w:sz w:val="24"/>
                <w:szCs w:val="24"/>
              </w:rPr>
              <w:t>№№</w:t>
            </w:r>
          </w:p>
          <w:p w:rsidR="00C928F7" w:rsidRPr="00BD39C1" w:rsidRDefault="00C928F7" w:rsidP="00BD39C1">
            <w:pPr>
              <w:jc w:val="center"/>
              <w:rPr>
                <w:b/>
                <w:bCs/>
                <w:sz w:val="24"/>
                <w:szCs w:val="24"/>
              </w:rPr>
            </w:pPr>
            <w:r w:rsidRPr="00BD39C1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887" w:type="dxa"/>
          </w:tcPr>
          <w:p w:rsidR="00C928F7" w:rsidRPr="00BD39C1" w:rsidRDefault="00C928F7" w:rsidP="00BD39C1">
            <w:pPr>
              <w:jc w:val="center"/>
              <w:rPr>
                <w:b/>
                <w:bCs/>
                <w:sz w:val="24"/>
                <w:szCs w:val="24"/>
              </w:rPr>
            </w:pPr>
            <w:r w:rsidRPr="00BD39C1">
              <w:rPr>
                <w:b/>
                <w:bCs/>
                <w:sz w:val="24"/>
                <w:szCs w:val="24"/>
              </w:rPr>
              <w:t>Название организации</w:t>
            </w:r>
          </w:p>
        </w:tc>
        <w:tc>
          <w:tcPr>
            <w:tcW w:w="2693" w:type="dxa"/>
          </w:tcPr>
          <w:p w:rsidR="00C928F7" w:rsidRPr="00BD39C1" w:rsidRDefault="00C928F7" w:rsidP="00BD39C1">
            <w:pPr>
              <w:jc w:val="center"/>
              <w:rPr>
                <w:b/>
                <w:bCs/>
                <w:sz w:val="24"/>
                <w:szCs w:val="24"/>
              </w:rPr>
            </w:pPr>
            <w:r w:rsidRPr="00BD39C1">
              <w:rPr>
                <w:b/>
                <w:bCs/>
                <w:sz w:val="24"/>
                <w:szCs w:val="24"/>
              </w:rPr>
              <w:t>Количество реализуемых акций от общего количества акций</w:t>
            </w:r>
          </w:p>
        </w:tc>
        <w:tc>
          <w:tcPr>
            <w:tcW w:w="1985" w:type="dxa"/>
          </w:tcPr>
          <w:p w:rsidR="00C928F7" w:rsidRPr="00BD39C1" w:rsidRDefault="00C928F7" w:rsidP="00BD39C1">
            <w:pPr>
              <w:jc w:val="center"/>
              <w:rPr>
                <w:b/>
                <w:bCs/>
                <w:sz w:val="24"/>
                <w:szCs w:val="24"/>
              </w:rPr>
            </w:pPr>
            <w:r w:rsidRPr="00BD39C1">
              <w:rPr>
                <w:b/>
                <w:bCs/>
                <w:sz w:val="24"/>
                <w:szCs w:val="24"/>
              </w:rPr>
              <w:t>Балансовая стоимость акций</w:t>
            </w:r>
          </w:p>
        </w:tc>
        <w:tc>
          <w:tcPr>
            <w:tcW w:w="2126" w:type="dxa"/>
          </w:tcPr>
          <w:p w:rsidR="00C928F7" w:rsidRPr="00BD39C1" w:rsidRDefault="00C928F7" w:rsidP="00BD39C1">
            <w:pPr>
              <w:jc w:val="center"/>
              <w:rPr>
                <w:b/>
                <w:bCs/>
                <w:sz w:val="24"/>
                <w:szCs w:val="24"/>
              </w:rPr>
            </w:pPr>
            <w:r w:rsidRPr="00BD39C1">
              <w:rPr>
                <w:b/>
                <w:bCs/>
                <w:sz w:val="24"/>
                <w:szCs w:val="24"/>
              </w:rPr>
              <w:t>Срок приватизации</w:t>
            </w:r>
          </w:p>
        </w:tc>
      </w:tr>
      <w:tr w:rsidR="00C928F7" w:rsidRPr="00BD39C1">
        <w:tc>
          <w:tcPr>
            <w:tcW w:w="773" w:type="dxa"/>
          </w:tcPr>
          <w:p w:rsidR="00C928F7" w:rsidRPr="00BD39C1" w:rsidRDefault="00C928F7" w:rsidP="00BD39C1">
            <w:pPr>
              <w:jc w:val="both"/>
              <w:rPr>
                <w:sz w:val="24"/>
                <w:szCs w:val="24"/>
              </w:rPr>
            </w:pPr>
            <w:r w:rsidRPr="00BD39C1">
              <w:rPr>
                <w:sz w:val="24"/>
                <w:szCs w:val="24"/>
              </w:rPr>
              <w:t>1.</w:t>
            </w:r>
          </w:p>
        </w:tc>
        <w:tc>
          <w:tcPr>
            <w:tcW w:w="1887" w:type="dxa"/>
          </w:tcPr>
          <w:p w:rsidR="00C928F7" w:rsidRPr="00BD39C1" w:rsidRDefault="00C928F7" w:rsidP="00BD39C1">
            <w:pPr>
              <w:rPr>
                <w:sz w:val="24"/>
                <w:szCs w:val="24"/>
              </w:rPr>
            </w:pPr>
            <w:r w:rsidRPr="00BD39C1">
              <w:rPr>
                <w:sz w:val="24"/>
                <w:szCs w:val="24"/>
              </w:rPr>
              <w:t xml:space="preserve">ОАО «КГЭС» </w:t>
            </w:r>
          </w:p>
          <w:p w:rsidR="00C928F7" w:rsidRPr="00BD39C1" w:rsidRDefault="00C928F7" w:rsidP="00BD39C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C928F7" w:rsidRPr="00BD39C1" w:rsidRDefault="00C928F7" w:rsidP="00BD39C1">
            <w:pPr>
              <w:jc w:val="center"/>
              <w:rPr>
                <w:sz w:val="24"/>
                <w:szCs w:val="24"/>
              </w:rPr>
            </w:pPr>
            <w:r w:rsidRPr="00BD39C1">
              <w:rPr>
                <w:sz w:val="24"/>
                <w:szCs w:val="24"/>
              </w:rPr>
              <w:t>15%   плюс 1 акция - 8203 шт.</w:t>
            </w:r>
          </w:p>
        </w:tc>
        <w:tc>
          <w:tcPr>
            <w:tcW w:w="1985" w:type="dxa"/>
          </w:tcPr>
          <w:p w:rsidR="00C928F7" w:rsidRPr="00BD39C1" w:rsidRDefault="00C928F7" w:rsidP="00BD39C1">
            <w:pPr>
              <w:rPr>
                <w:sz w:val="24"/>
                <w:szCs w:val="24"/>
              </w:rPr>
            </w:pPr>
            <w:r w:rsidRPr="00BD39C1">
              <w:rPr>
                <w:sz w:val="24"/>
                <w:szCs w:val="24"/>
              </w:rPr>
              <w:t>8202900  руб.</w:t>
            </w:r>
          </w:p>
        </w:tc>
        <w:tc>
          <w:tcPr>
            <w:tcW w:w="2126" w:type="dxa"/>
          </w:tcPr>
          <w:p w:rsidR="00C928F7" w:rsidRPr="00BD39C1" w:rsidRDefault="00C928F7" w:rsidP="00BD39C1">
            <w:pPr>
              <w:jc w:val="center"/>
              <w:rPr>
                <w:sz w:val="24"/>
                <w:szCs w:val="24"/>
              </w:rPr>
            </w:pPr>
            <w:r w:rsidRPr="00BD39C1">
              <w:rPr>
                <w:sz w:val="24"/>
                <w:szCs w:val="24"/>
              </w:rPr>
              <w:t xml:space="preserve">2 квартал </w:t>
            </w:r>
          </w:p>
          <w:p w:rsidR="00C928F7" w:rsidRPr="00BD39C1" w:rsidRDefault="00C928F7" w:rsidP="00BD39C1">
            <w:pPr>
              <w:jc w:val="center"/>
              <w:rPr>
                <w:sz w:val="24"/>
                <w:szCs w:val="24"/>
              </w:rPr>
            </w:pPr>
            <w:r w:rsidRPr="00BD39C1">
              <w:rPr>
                <w:sz w:val="24"/>
                <w:szCs w:val="24"/>
              </w:rPr>
              <w:t>2011 года</w:t>
            </w:r>
          </w:p>
        </w:tc>
      </w:tr>
      <w:tr w:rsidR="00C928F7" w:rsidRPr="00BD39C1">
        <w:tc>
          <w:tcPr>
            <w:tcW w:w="773" w:type="dxa"/>
          </w:tcPr>
          <w:p w:rsidR="00C928F7" w:rsidRPr="00BD39C1" w:rsidRDefault="00C928F7" w:rsidP="00BD39C1">
            <w:pPr>
              <w:jc w:val="both"/>
              <w:rPr>
                <w:sz w:val="24"/>
                <w:szCs w:val="24"/>
              </w:rPr>
            </w:pPr>
            <w:r w:rsidRPr="00BD39C1">
              <w:rPr>
                <w:sz w:val="24"/>
                <w:szCs w:val="24"/>
              </w:rPr>
              <w:t>2.</w:t>
            </w:r>
          </w:p>
        </w:tc>
        <w:tc>
          <w:tcPr>
            <w:tcW w:w="1887" w:type="dxa"/>
          </w:tcPr>
          <w:p w:rsidR="00C928F7" w:rsidRPr="00BD39C1" w:rsidRDefault="00C928F7" w:rsidP="00BD39C1">
            <w:pPr>
              <w:rPr>
                <w:sz w:val="24"/>
                <w:szCs w:val="24"/>
              </w:rPr>
            </w:pPr>
            <w:r w:rsidRPr="00BD39C1">
              <w:rPr>
                <w:sz w:val="24"/>
                <w:szCs w:val="24"/>
              </w:rPr>
              <w:t>ОАО «Кингисепп теплоэнерго»</w:t>
            </w:r>
          </w:p>
        </w:tc>
        <w:tc>
          <w:tcPr>
            <w:tcW w:w="2693" w:type="dxa"/>
          </w:tcPr>
          <w:p w:rsidR="00C928F7" w:rsidRPr="00BD39C1" w:rsidRDefault="00C928F7" w:rsidP="00BD39C1">
            <w:pPr>
              <w:jc w:val="center"/>
              <w:rPr>
                <w:sz w:val="24"/>
                <w:szCs w:val="24"/>
              </w:rPr>
            </w:pPr>
            <w:r w:rsidRPr="00BD39C1">
              <w:rPr>
                <w:sz w:val="24"/>
                <w:szCs w:val="24"/>
              </w:rPr>
              <w:t>25% -   32599  шт.</w:t>
            </w:r>
          </w:p>
        </w:tc>
        <w:tc>
          <w:tcPr>
            <w:tcW w:w="1985" w:type="dxa"/>
          </w:tcPr>
          <w:p w:rsidR="00C928F7" w:rsidRPr="00BD39C1" w:rsidRDefault="00C928F7" w:rsidP="00BD39C1">
            <w:pPr>
              <w:rPr>
                <w:sz w:val="24"/>
                <w:szCs w:val="24"/>
              </w:rPr>
            </w:pPr>
            <w:r w:rsidRPr="00BD39C1">
              <w:rPr>
                <w:sz w:val="24"/>
                <w:szCs w:val="24"/>
              </w:rPr>
              <w:t>32599000  руб.</w:t>
            </w:r>
          </w:p>
        </w:tc>
        <w:tc>
          <w:tcPr>
            <w:tcW w:w="2126" w:type="dxa"/>
          </w:tcPr>
          <w:p w:rsidR="00C928F7" w:rsidRPr="00BD39C1" w:rsidRDefault="00C928F7" w:rsidP="00BD39C1">
            <w:pPr>
              <w:jc w:val="center"/>
              <w:rPr>
                <w:sz w:val="24"/>
                <w:szCs w:val="24"/>
              </w:rPr>
            </w:pPr>
            <w:r w:rsidRPr="00BD39C1">
              <w:rPr>
                <w:sz w:val="24"/>
                <w:szCs w:val="24"/>
              </w:rPr>
              <w:t xml:space="preserve">2 квартал </w:t>
            </w:r>
          </w:p>
          <w:p w:rsidR="00C928F7" w:rsidRPr="00BD39C1" w:rsidRDefault="00C928F7" w:rsidP="00BD39C1">
            <w:pPr>
              <w:jc w:val="center"/>
              <w:rPr>
                <w:sz w:val="24"/>
                <w:szCs w:val="24"/>
              </w:rPr>
            </w:pPr>
            <w:r w:rsidRPr="00BD39C1">
              <w:rPr>
                <w:sz w:val="24"/>
                <w:szCs w:val="24"/>
              </w:rPr>
              <w:t>2011 года</w:t>
            </w:r>
          </w:p>
        </w:tc>
      </w:tr>
    </w:tbl>
    <w:p w:rsidR="00C928F7" w:rsidRPr="00BD39C1" w:rsidRDefault="00C928F7">
      <w:pPr>
        <w:rPr>
          <w:sz w:val="10"/>
          <w:szCs w:val="10"/>
        </w:rPr>
      </w:pPr>
    </w:p>
    <w:sectPr w:rsidR="00C928F7" w:rsidRPr="00BD39C1" w:rsidSect="00605AFC">
      <w:pgSz w:w="11906" w:h="16838"/>
      <w:pgMar w:top="1135" w:right="849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A021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1261C50"/>
    <w:multiLevelType w:val="hybridMultilevel"/>
    <w:tmpl w:val="E4985056"/>
    <w:lvl w:ilvl="0" w:tplc="521087A6">
      <w:start w:val="1"/>
      <w:numFmt w:val="decimal"/>
      <w:lvlText w:val="%1."/>
      <w:lvlJc w:val="left"/>
      <w:pPr>
        <w:tabs>
          <w:tab w:val="num" w:pos="1467"/>
        </w:tabs>
        <w:ind w:left="1467" w:hanging="900"/>
      </w:pPr>
    </w:lvl>
    <w:lvl w:ilvl="1" w:tplc="895C1532">
      <w:start w:val="1"/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eastAsia="Times New Roman" w:hAnsi="Times New Roman" w:hint="default"/>
      </w:rPr>
    </w:lvl>
    <w:lvl w:ilvl="2" w:tplc="7820C5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F0B3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C663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9041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826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C4DCF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2A6E6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985D4B"/>
    <w:multiLevelType w:val="hybridMultilevel"/>
    <w:tmpl w:val="54408E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CD4C82"/>
    <w:multiLevelType w:val="multilevel"/>
    <w:tmpl w:val="9970D132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21881CB8"/>
    <w:multiLevelType w:val="hybridMultilevel"/>
    <w:tmpl w:val="02C2408C"/>
    <w:lvl w:ilvl="0" w:tplc="66F664CA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5">
    <w:nsid w:val="2B4B2757"/>
    <w:multiLevelType w:val="hybridMultilevel"/>
    <w:tmpl w:val="DC0683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07C4AC4"/>
    <w:multiLevelType w:val="multilevel"/>
    <w:tmpl w:val="CB728D0E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092"/>
        </w:tabs>
        <w:ind w:left="1092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67"/>
        </w:tabs>
        <w:ind w:left="2367" w:hanging="1800"/>
      </w:pPr>
      <w:rPr>
        <w:rFonts w:hint="default"/>
      </w:rPr>
    </w:lvl>
  </w:abstractNum>
  <w:abstractNum w:abstractNumId="7">
    <w:nsid w:val="3A7444B1"/>
    <w:multiLevelType w:val="hybridMultilevel"/>
    <w:tmpl w:val="80B29310"/>
    <w:lvl w:ilvl="0" w:tplc="06A0856A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CBE13E0"/>
    <w:multiLevelType w:val="hybridMultilevel"/>
    <w:tmpl w:val="7FB6FF2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CA329C"/>
    <w:multiLevelType w:val="hybridMultilevel"/>
    <w:tmpl w:val="A4746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B159ED"/>
    <w:multiLevelType w:val="hybridMultilevel"/>
    <w:tmpl w:val="B490A49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35E3F54"/>
    <w:multiLevelType w:val="multilevel"/>
    <w:tmpl w:val="16CAAE5C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4"/>
  </w:num>
  <w:num w:numId="5">
    <w:abstractNumId w:val="11"/>
  </w:num>
  <w:num w:numId="6">
    <w:abstractNumId w:val="3"/>
  </w:num>
  <w:num w:numId="7">
    <w:abstractNumId w:val="2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0"/>
  </w:num>
  <w:num w:numId="11">
    <w:abstractNumId w:val="7"/>
  </w:num>
  <w:num w:numId="12">
    <w:abstractNumId w:val="8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5950"/>
    <w:rsid w:val="00005950"/>
    <w:rsid w:val="00013AC6"/>
    <w:rsid w:val="00054BCA"/>
    <w:rsid w:val="00056F17"/>
    <w:rsid w:val="0006370D"/>
    <w:rsid w:val="0009358B"/>
    <w:rsid w:val="0009670F"/>
    <w:rsid w:val="000A59D1"/>
    <w:rsid w:val="000B3290"/>
    <w:rsid w:val="000B51FD"/>
    <w:rsid w:val="000C18F4"/>
    <w:rsid w:val="000C341F"/>
    <w:rsid w:val="000D7AA9"/>
    <w:rsid w:val="000E19CE"/>
    <w:rsid w:val="000F074D"/>
    <w:rsid w:val="000F3C00"/>
    <w:rsid w:val="00104211"/>
    <w:rsid w:val="00132321"/>
    <w:rsid w:val="00137DFC"/>
    <w:rsid w:val="0014377A"/>
    <w:rsid w:val="00150419"/>
    <w:rsid w:val="00190C72"/>
    <w:rsid w:val="001B16E5"/>
    <w:rsid w:val="001C2659"/>
    <w:rsid w:val="001D75C2"/>
    <w:rsid w:val="00266C1F"/>
    <w:rsid w:val="002843BE"/>
    <w:rsid w:val="00291546"/>
    <w:rsid w:val="002A31B8"/>
    <w:rsid w:val="002C2B6A"/>
    <w:rsid w:val="002D00D6"/>
    <w:rsid w:val="00320EE1"/>
    <w:rsid w:val="00330ECB"/>
    <w:rsid w:val="0036390A"/>
    <w:rsid w:val="00371FE9"/>
    <w:rsid w:val="00372314"/>
    <w:rsid w:val="00395160"/>
    <w:rsid w:val="003A1EF4"/>
    <w:rsid w:val="003C7892"/>
    <w:rsid w:val="003F4490"/>
    <w:rsid w:val="003F7935"/>
    <w:rsid w:val="004061EF"/>
    <w:rsid w:val="00422809"/>
    <w:rsid w:val="00424889"/>
    <w:rsid w:val="0043180B"/>
    <w:rsid w:val="00433B72"/>
    <w:rsid w:val="00440162"/>
    <w:rsid w:val="0048380B"/>
    <w:rsid w:val="004939AB"/>
    <w:rsid w:val="004A6B40"/>
    <w:rsid w:val="004B58ED"/>
    <w:rsid w:val="004B6DCF"/>
    <w:rsid w:val="004C6D5F"/>
    <w:rsid w:val="004D1C1D"/>
    <w:rsid w:val="004E494F"/>
    <w:rsid w:val="004E4A35"/>
    <w:rsid w:val="005576D1"/>
    <w:rsid w:val="00574115"/>
    <w:rsid w:val="00582945"/>
    <w:rsid w:val="005906C2"/>
    <w:rsid w:val="005C4681"/>
    <w:rsid w:val="005D2905"/>
    <w:rsid w:val="005F19FD"/>
    <w:rsid w:val="005F6F03"/>
    <w:rsid w:val="00604BAA"/>
    <w:rsid w:val="00605AFC"/>
    <w:rsid w:val="006140A4"/>
    <w:rsid w:val="006214D0"/>
    <w:rsid w:val="0063335E"/>
    <w:rsid w:val="006402AB"/>
    <w:rsid w:val="00663005"/>
    <w:rsid w:val="00675920"/>
    <w:rsid w:val="006775FA"/>
    <w:rsid w:val="006B6E66"/>
    <w:rsid w:val="006C1A56"/>
    <w:rsid w:val="006C2917"/>
    <w:rsid w:val="006C2C0B"/>
    <w:rsid w:val="006E434C"/>
    <w:rsid w:val="006E4BF7"/>
    <w:rsid w:val="0071130B"/>
    <w:rsid w:val="0074066B"/>
    <w:rsid w:val="00793CD9"/>
    <w:rsid w:val="0079776B"/>
    <w:rsid w:val="007A4543"/>
    <w:rsid w:val="007A738F"/>
    <w:rsid w:val="007C7166"/>
    <w:rsid w:val="007D07C9"/>
    <w:rsid w:val="007D27EF"/>
    <w:rsid w:val="007E1194"/>
    <w:rsid w:val="007E58B5"/>
    <w:rsid w:val="00824578"/>
    <w:rsid w:val="00831A23"/>
    <w:rsid w:val="00835FAA"/>
    <w:rsid w:val="00836ED5"/>
    <w:rsid w:val="008507E8"/>
    <w:rsid w:val="00884478"/>
    <w:rsid w:val="008E60DD"/>
    <w:rsid w:val="008F796C"/>
    <w:rsid w:val="00924253"/>
    <w:rsid w:val="009324BE"/>
    <w:rsid w:val="009421A7"/>
    <w:rsid w:val="00953E20"/>
    <w:rsid w:val="00963B22"/>
    <w:rsid w:val="00992F59"/>
    <w:rsid w:val="009949CA"/>
    <w:rsid w:val="009B2C55"/>
    <w:rsid w:val="009B3143"/>
    <w:rsid w:val="009B6632"/>
    <w:rsid w:val="009C1502"/>
    <w:rsid w:val="009D07DD"/>
    <w:rsid w:val="009D3BE1"/>
    <w:rsid w:val="009F3BF7"/>
    <w:rsid w:val="00A00BF4"/>
    <w:rsid w:val="00A30F2F"/>
    <w:rsid w:val="00A364B7"/>
    <w:rsid w:val="00A6337A"/>
    <w:rsid w:val="00AB2CFD"/>
    <w:rsid w:val="00AB5679"/>
    <w:rsid w:val="00AB56E7"/>
    <w:rsid w:val="00AD4520"/>
    <w:rsid w:val="00AE4131"/>
    <w:rsid w:val="00B10B47"/>
    <w:rsid w:val="00B3138E"/>
    <w:rsid w:val="00B65B57"/>
    <w:rsid w:val="00B848B4"/>
    <w:rsid w:val="00BC007F"/>
    <w:rsid w:val="00BC27C1"/>
    <w:rsid w:val="00BD18EB"/>
    <w:rsid w:val="00BD39C1"/>
    <w:rsid w:val="00BE603A"/>
    <w:rsid w:val="00BF1A65"/>
    <w:rsid w:val="00C0693D"/>
    <w:rsid w:val="00C16B98"/>
    <w:rsid w:val="00C44960"/>
    <w:rsid w:val="00C63996"/>
    <w:rsid w:val="00C928F7"/>
    <w:rsid w:val="00CF2F1E"/>
    <w:rsid w:val="00D02CE8"/>
    <w:rsid w:val="00D03DCB"/>
    <w:rsid w:val="00D37A64"/>
    <w:rsid w:val="00D56F56"/>
    <w:rsid w:val="00D961C8"/>
    <w:rsid w:val="00DD66E5"/>
    <w:rsid w:val="00DE392D"/>
    <w:rsid w:val="00DF3E96"/>
    <w:rsid w:val="00DF7F31"/>
    <w:rsid w:val="00E37381"/>
    <w:rsid w:val="00E41C4E"/>
    <w:rsid w:val="00E562F4"/>
    <w:rsid w:val="00E56D3B"/>
    <w:rsid w:val="00E57578"/>
    <w:rsid w:val="00E60692"/>
    <w:rsid w:val="00E60CEC"/>
    <w:rsid w:val="00E60D8A"/>
    <w:rsid w:val="00EA0D04"/>
    <w:rsid w:val="00EB3F61"/>
    <w:rsid w:val="00EB58D7"/>
    <w:rsid w:val="00EC0B37"/>
    <w:rsid w:val="00EE1078"/>
    <w:rsid w:val="00EE1C20"/>
    <w:rsid w:val="00F0412C"/>
    <w:rsid w:val="00F06BA2"/>
    <w:rsid w:val="00F534BA"/>
    <w:rsid w:val="00F5375B"/>
    <w:rsid w:val="00F751A3"/>
    <w:rsid w:val="00F830B8"/>
    <w:rsid w:val="00FB36BA"/>
    <w:rsid w:val="00FC6853"/>
    <w:rsid w:val="00FF6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93D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0693D"/>
    <w:pPr>
      <w:keepNext/>
      <w:spacing w:line="480" w:lineRule="auto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0693D"/>
    <w:pPr>
      <w:keepNext/>
      <w:spacing w:line="480" w:lineRule="auto"/>
      <w:jc w:val="center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0693D"/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C0693D"/>
    <w:pPr>
      <w:ind w:firstLine="567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C0693D"/>
    <w:pPr>
      <w:ind w:firstLine="567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C0693D"/>
    <w:pPr>
      <w:outlineLvl w:val="0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C0693D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953E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table" w:styleId="TableGrid">
    <w:name w:val="Table Grid"/>
    <w:basedOn w:val="TableNormal"/>
    <w:uiPriority w:val="99"/>
    <w:rsid w:val="00EB58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бзац списка"/>
    <w:basedOn w:val="Normal"/>
    <w:uiPriority w:val="99"/>
    <w:rsid w:val="00831A23"/>
    <w:pPr>
      <w:ind w:left="708"/>
    </w:pPr>
  </w:style>
  <w:style w:type="paragraph" w:customStyle="1" w:styleId="ConsTitle">
    <w:name w:val="ConsTitle"/>
    <w:uiPriority w:val="99"/>
    <w:rsid w:val="0015041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17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919</Words>
  <Characters>5239</Characters>
  <Application>Microsoft Office Outlook</Application>
  <DocSecurity>0</DocSecurity>
  <Lines>0</Lines>
  <Paragraphs>0</Paragraphs>
  <ScaleCrop>false</ScaleCrop>
  <Company>Кингисепп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Nemirova</dc:creator>
  <cp:keywords/>
  <dc:description/>
  <cp:lastModifiedBy>User</cp:lastModifiedBy>
  <cp:revision>2</cp:revision>
  <cp:lastPrinted>2010-12-06T06:17:00Z</cp:lastPrinted>
  <dcterms:created xsi:type="dcterms:W3CDTF">2011-02-16T12:59:00Z</dcterms:created>
  <dcterms:modified xsi:type="dcterms:W3CDTF">2011-02-16T12:59:00Z</dcterms:modified>
</cp:coreProperties>
</file>