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406" w:rsidRPr="002F1749" w:rsidRDefault="00233406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F1749">
        <w:rPr>
          <w:rFonts w:ascii="Times New Roman" w:hAnsi="Times New Roman" w:cs="Times New Roman"/>
          <w:sz w:val="24"/>
          <w:szCs w:val="24"/>
        </w:rPr>
        <w:t>ПРАВИТЕЛЬСТВО ЛЕНИНГРАДСКОЙ ОБЛАСТИ</w:t>
      </w:r>
    </w:p>
    <w:p w:rsidR="00233406" w:rsidRPr="002F1749" w:rsidRDefault="0023340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33406" w:rsidRPr="002F1749" w:rsidRDefault="0023340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от 16 августа 2024 г. N 563</w:t>
      </w:r>
    </w:p>
    <w:p w:rsidR="00233406" w:rsidRPr="002F1749" w:rsidRDefault="0023340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О ПРОВЕДЕНИИ ЕЖЕГОДНОГО КОНКУРСА "МОЙ ГЕРОЙ СВО 47"</w:t>
      </w:r>
    </w:p>
    <w:p w:rsidR="00233406" w:rsidRPr="002F1749" w:rsidRDefault="0023340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И ПРИЗНАНИИ УТРАТИВШИМИ СИЛУ ОТДЕЛЬНЫХ ПОСТАНОВЛЕНИЙ</w:t>
      </w:r>
    </w:p>
    <w:p w:rsidR="00233406" w:rsidRPr="002F1749" w:rsidRDefault="0023340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ПРАВИТЕЛЬСТВА ЛЕНИНГРАДСКОЙ ОБЛАСТИ</w:t>
      </w: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Правительство Ленинградской области постановляет:</w:t>
      </w: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1. Организовать проведение в Ленинградской области ежегодного конкурса </w:t>
      </w:r>
      <w:r w:rsidR="008C6E6B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"Мой Герой СВО 47".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2. Утвердить прилагаемое </w:t>
      </w:r>
      <w:hyperlink w:anchor="P33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о проведении ежегодного конкурса </w:t>
      </w:r>
      <w:r w:rsidR="008C6E6B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"Мой Герой СВО 47".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3. Признать утратившими силу:</w:t>
      </w:r>
    </w:p>
    <w:p w:rsidR="00233406" w:rsidRPr="002F1749" w:rsidRDefault="003A74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5">
        <w:r w:rsidR="00233406" w:rsidRPr="002F174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="00233406" w:rsidRPr="002F1749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21 ноября 2023 года N 821 </w:t>
      </w:r>
      <w:r w:rsidR="008C6E6B" w:rsidRPr="002F1749">
        <w:rPr>
          <w:rFonts w:ascii="Times New Roman" w:hAnsi="Times New Roman" w:cs="Times New Roman"/>
          <w:sz w:val="24"/>
          <w:szCs w:val="24"/>
        </w:rPr>
        <w:br/>
      </w:r>
      <w:r w:rsidR="00233406" w:rsidRPr="002F1749">
        <w:rPr>
          <w:rFonts w:ascii="Times New Roman" w:hAnsi="Times New Roman" w:cs="Times New Roman"/>
          <w:sz w:val="24"/>
          <w:szCs w:val="24"/>
        </w:rPr>
        <w:t>"О проведении конкурса "Мой Герой СВО 47" в 2023 году";</w:t>
      </w:r>
    </w:p>
    <w:p w:rsidR="00233406" w:rsidRPr="002F1749" w:rsidRDefault="003A74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6">
        <w:r w:rsidR="00233406" w:rsidRPr="002F174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="00233406" w:rsidRPr="002F1749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21 декабря 2023 года N 941 </w:t>
      </w:r>
      <w:r w:rsidR="008C6E6B" w:rsidRPr="002F1749">
        <w:rPr>
          <w:rFonts w:ascii="Times New Roman" w:hAnsi="Times New Roman" w:cs="Times New Roman"/>
          <w:sz w:val="24"/>
          <w:szCs w:val="24"/>
        </w:rPr>
        <w:br/>
      </w:r>
      <w:r w:rsidR="00233406" w:rsidRPr="002F1749">
        <w:rPr>
          <w:rFonts w:ascii="Times New Roman" w:hAnsi="Times New Roman" w:cs="Times New Roman"/>
          <w:sz w:val="24"/>
          <w:szCs w:val="24"/>
        </w:rPr>
        <w:t xml:space="preserve">"О внесении изменения в постановление Правительства Ленинградской области </w:t>
      </w:r>
      <w:r w:rsidR="008C6E6B" w:rsidRPr="002F1749">
        <w:rPr>
          <w:rFonts w:ascii="Times New Roman" w:hAnsi="Times New Roman" w:cs="Times New Roman"/>
          <w:sz w:val="24"/>
          <w:szCs w:val="24"/>
        </w:rPr>
        <w:br/>
      </w:r>
      <w:r w:rsidR="00233406" w:rsidRPr="002F1749">
        <w:rPr>
          <w:rFonts w:ascii="Times New Roman" w:hAnsi="Times New Roman" w:cs="Times New Roman"/>
          <w:sz w:val="24"/>
          <w:szCs w:val="24"/>
        </w:rPr>
        <w:t>от 21 ноября 2023 года N 821 "О проведении конкурса "Мой Герой СВО 47" в 2023 году".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4. Контроль за исполнением постановления возложить на вице-губернатора Ленинградской области по внутренней политике.</w:t>
      </w: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Губернатор</w:t>
      </w:r>
    </w:p>
    <w:p w:rsidR="00233406" w:rsidRPr="002F1749" w:rsidRDefault="002334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233406" w:rsidRPr="002F1749" w:rsidRDefault="002334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2F1749">
        <w:rPr>
          <w:rFonts w:ascii="Times New Roman" w:hAnsi="Times New Roman" w:cs="Times New Roman"/>
          <w:sz w:val="24"/>
          <w:szCs w:val="24"/>
        </w:rPr>
        <w:t>А.Дрозденко</w:t>
      </w:r>
      <w:proofErr w:type="spellEnd"/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17B5B" w:rsidRPr="002F1749" w:rsidRDefault="00F17B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УТВЕРЖДЕНО</w:t>
      </w:r>
    </w:p>
    <w:p w:rsidR="00233406" w:rsidRPr="002F1749" w:rsidRDefault="002334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233406" w:rsidRPr="002F1749" w:rsidRDefault="002334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233406" w:rsidRPr="002F1749" w:rsidRDefault="002334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от 16.08.2024 N 563</w:t>
      </w:r>
    </w:p>
    <w:p w:rsidR="00233406" w:rsidRPr="002F1749" w:rsidRDefault="002334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(приложение)</w:t>
      </w: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3"/>
      <w:bookmarkEnd w:id="1"/>
      <w:r w:rsidRPr="002F1749">
        <w:rPr>
          <w:rFonts w:ascii="Times New Roman" w:hAnsi="Times New Roman" w:cs="Times New Roman"/>
          <w:sz w:val="24"/>
          <w:szCs w:val="24"/>
        </w:rPr>
        <w:t>ПОЛОЖЕНИЕ</w:t>
      </w:r>
    </w:p>
    <w:p w:rsidR="00233406" w:rsidRPr="002F1749" w:rsidRDefault="0023340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О ПРОВЕДЕНИИ ЕЖЕГОДНОГО КОНКУРСА "МОЙ ГЕРОЙ СВО 47"</w:t>
      </w: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233406" w:rsidRPr="002F1749" w:rsidRDefault="00233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1.1. Настоящее Положение определяет порядок организации и проведения ежегодного конкурса "Мой Герой СВО 47" (далее - Конкурс).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1.2. Конкурс организуется и проводится ежегодно в целях укрепления гражданского единства народов, проживающих на территории Ленинградской области, повышения уровня социальной активности и гражданской ответственности среди жителей Ленинградской области,</w:t>
      </w:r>
      <w:r w:rsidR="008C6E6B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 xml:space="preserve">а также информирования жителей Ленинградской области о подвигах, мужестве, героизме, отваге </w:t>
      </w:r>
      <w:r w:rsidR="00A72D22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 xml:space="preserve">и доблести, проявленных российскими военнослужащими в ходе специальной военной операции </w:t>
      </w:r>
      <w:r w:rsidR="00A72D22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(далее - СВО).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1.3. Организация и проведение Конкурса, а также полномочия главного распорядителя бюджетных средств, выделяемых из областного бюджета Ленинградской области в целях реализации настоящего Положения, возлагаются на комитет по местному самоуправлению, межнациональным </w:t>
      </w:r>
      <w:r w:rsidR="00A72D22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и межконфессиональным отношениям Ленинградской области</w:t>
      </w:r>
      <w:r w:rsidR="00A72D22" w:rsidRPr="002F1749">
        <w:rPr>
          <w:rFonts w:ascii="Times New Roman" w:hAnsi="Times New Roman" w:cs="Times New Roman"/>
          <w:sz w:val="24"/>
          <w:szCs w:val="24"/>
        </w:rPr>
        <w:t xml:space="preserve"> </w:t>
      </w:r>
      <w:r w:rsidRPr="002F1749">
        <w:rPr>
          <w:rFonts w:ascii="Times New Roman" w:hAnsi="Times New Roman" w:cs="Times New Roman"/>
          <w:sz w:val="24"/>
          <w:szCs w:val="24"/>
        </w:rPr>
        <w:t>(далее - организатор).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1.4. Конкурс проводится в рамках реализации комплекса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 государственной </w:t>
      </w:r>
      <w:hyperlink r:id="rId7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программы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Ленинградской области "Устойчивое общественное развитие в Ленинградской области", утвержденной постановлением Правительства Ленинградской области от 14 ноября 2013 года</w:t>
      </w:r>
      <w:r w:rsidR="00A72D22" w:rsidRPr="002F1749">
        <w:rPr>
          <w:rFonts w:ascii="Times New Roman" w:hAnsi="Times New Roman" w:cs="Times New Roman"/>
          <w:sz w:val="24"/>
          <w:szCs w:val="24"/>
        </w:rPr>
        <w:t xml:space="preserve"> </w:t>
      </w:r>
      <w:r w:rsidRPr="002F1749">
        <w:rPr>
          <w:rFonts w:ascii="Times New Roman" w:hAnsi="Times New Roman" w:cs="Times New Roman"/>
          <w:sz w:val="24"/>
          <w:szCs w:val="24"/>
        </w:rPr>
        <w:t>N 399.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2"/>
      <w:bookmarkEnd w:id="2"/>
      <w:r w:rsidRPr="002F1749">
        <w:rPr>
          <w:rFonts w:ascii="Times New Roman" w:hAnsi="Times New Roman" w:cs="Times New Roman"/>
          <w:sz w:val="24"/>
          <w:szCs w:val="24"/>
        </w:rPr>
        <w:t>1.5. Конкурс проводится по следующим номинациям: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статья (репортаж);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1749">
        <w:rPr>
          <w:rFonts w:ascii="Times New Roman" w:hAnsi="Times New Roman" w:cs="Times New Roman"/>
          <w:sz w:val="24"/>
          <w:szCs w:val="24"/>
        </w:rPr>
        <w:t>радиосюжет</w:t>
      </w:r>
      <w:proofErr w:type="spellEnd"/>
      <w:r w:rsidRPr="002F1749">
        <w:rPr>
          <w:rFonts w:ascii="Times New Roman" w:hAnsi="Times New Roman" w:cs="Times New Roman"/>
          <w:sz w:val="24"/>
          <w:szCs w:val="24"/>
        </w:rPr>
        <w:t>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ТВ-сюжет;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видеоролик.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47"/>
      <w:bookmarkEnd w:id="3"/>
      <w:r w:rsidRPr="002F1749">
        <w:rPr>
          <w:rFonts w:ascii="Times New Roman" w:hAnsi="Times New Roman" w:cs="Times New Roman"/>
          <w:sz w:val="24"/>
          <w:szCs w:val="24"/>
        </w:rPr>
        <w:t xml:space="preserve">1.6. В Конкурсе принимают участие лица в возрасте от 7 до 23 лет, проживающие </w:t>
      </w:r>
      <w:r w:rsidR="008C6E6B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на территории Ленинградской области и обучающиеся в образовательных организациях, расположенных на территории Ленинградской области (далее - участники Конкурса).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1.7. Участники Конкурса делятся на три возрастные группы (далее - возрастная группа):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1) от 7 до 14 лет;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2) от 15 до 18 лет;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3) от 19 до 23 лет.</w:t>
      </w:r>
    </w:p>
    <w:p w:rsidR="00233406" w:rsidRPr="002F1749" w:rsidRDefault="0023340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lastRenderedPageBreak/>
        <w:t>2. Порядок проведения Конкурса</w:t>
      </w:r>
    </w:p>
    <w:p w:rsidR="00233406" w:rsidRPr="002F1749" w:rsidRDefault="00233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2.1. Участие в Конкурсе является добровольным и бесплатным.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56"/>
      <w:bookmarkEnd w:id="4"/>
      <w:r w:rsidRPr="002F1749">
        <w:rPr>
          <w:rFonts w:ascii="Times New Roman" w:hAnsi="Times New Roman" w:cs="Times New Roman"/>
          <w:sz w:val="24"/>
          <w:szCs w:val="24"/>
        </w:rPr>
        <w:t xml:space="preserve">2.2. Участники Конкурса подают документы, указанные в </w:t>
      </w:r>
      <w:hyperlink w:anchor="P80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пункте 4.3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настоящего Положения, посредством электронной почты на адрес moygeroy_svo47@lenreg.ru (с указанием в теме письма "Конкурс "Мой Герой СВО 47").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2.3. Конкурс проводится в заочной форме в два этапа: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2.3.1. Муниципальный этап Конкурса.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В ходе проведения муниципального этапа Конкурса конкурсной комиссией проводится оценка работ участников Конкурса от муниципального района (городского/муниципального округа) Ленинградской области в соответствии с </w:t>
      </w:r>
      <w:hyperlink w:anchor="P102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пунктом 5.2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По результатам оценки работ участников Конкурса конкурсная комиссия определяет победителей </w:t>
      </w:r>
      <w:r w:rsidR="00A72D22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от каждого муниципального района (городского/муниципального округа) Ленинградской области по каждой номинации в соответствующей возрастной группе.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В случае отсутствия в муниципальном районе (городском/муниципальном округе) Ленинградской области заявок на участие в Конкурсе по номинациям, указанным в </w:t>
      </w:r>
      <w:hyperlink w:anchor="P42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пункте 1.5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настоящего Положения,</w:t>
      </w:r>
      <w:r w:rsidR="00A72D22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в соответствующей возрастной группе, муниципальный этап Конкурса в таком муниципальном районе (городском/муниципальном округе) Ленинградской области по данной номинации и в соответствующей возрастной группе не проводится.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Победителями муниципального этапа Конкурса признаются участники Конкурса, работы которых набрали наибольшее количество баллов.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Участники Конкурса, признанные победителями муниципального этапа Конкурса принимают участие в региональном этапе Конкурса.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2.3.2. Региональный этап Конкурса.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В ходе проведения регионального этапа Конкурса конкурсной комиссией проводится оценка работ победителей муниципального этапа Конкурса в соответствии с </w:t>
      </w:r>
      <w:hyperlink w:anchor="P102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пунктом 5.2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3. Место и срок проведения Конкурса</w:t>
      </w:r>
    </w:p>
    <w:p w:rsidR="00233406" w:rsidRPr="002F1749" w:rsidRDefault="00233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3.1. Конкурс проводится на территории Ленинградской области ежегодно, период проведения Конкурса в соответствующем году устанавливается правовым актом организатора.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3.2. Информация о проведении Конкурса в соответствующем году размещается </w:t>
      </w:r>
      <w:r w:rsidR="008C6E6B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на официальном сайте организатора http://msu.lenobl.ru/.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3.3. Срок приема документов, указанных в </w:t>
      </w:r>
      <w:hyperlink w:anchor="P80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пункт 4.3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настоящего Положения, не может быть менее 30 календарных дней с даты размещения информации о проведении Конкурса </w:t>
      </w:r>
      <w:r w:rsidR="008C6E6B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на официальном сайте организатора.</w:t>
      </w: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4. Требования к конкурсным работам</w:t>
      </w:r>
    </w:p>
    <w:p w:rsidR="00233406" w:rsidRPr="002F1749" w:rsidRDefault="00233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5"/>
      <w:bookmarkEnd w:id="5"/>
      <w:r w:rsidRPr="002F1749">
        <w:rPr>
          <w:rFonts w:ascii="Times New Roman" w:hAnsi="Times New Roman" w:cs="Times New Roman"/>
          <w:sz w:val="24"/>
          <w:szCs w:val="24"/>
        </w:rPr>
        <w:t>4.1. Участник конкурса имеет право представить для участия в Конкурсе не более одной работы</w:t>
      </w:r>
      <w:r w:rsidR="00A72D22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lastRenderedPageBreak/>
        <w:t>в одной номинации.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4.2. Для участия в Конкурсе принимаются конкурсные работы участников Конкурса </w:t>
      </w:r>
      <w:r w:rsidR="008C6E6B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(далее - работы), которые: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выполнены в индивидуальной или коллективной форме;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должны соответствовать требованиям </w:t>
      </w:r>
      <w:hyperlink w:anchor="P42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пунктов 1.5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47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1.6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3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4.4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91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4.7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должны быть опубликованы в социальных сетях "</w:t>
      </w:r>
      <w:proofErr w:type="spellStart"/>
      <w:r w:rsidRPr="002F1749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2F1749">
        <w:rPr>
          <w:rFonts w:ascii="Times New Roman" w:hAnsi="Times New Roman" w:cs="Times New Roman"/>
          <w:sz w:val="24"/>
          <w:szCs w:val="24"/>
        </w:rPr>
        <w:t>", "Одноклассники", а также "</w:t>
      </w:r>
      <w:proofErr w:type="spellStart"/>
      <w:r w:rsidRPr="002F1749">
        <w:rPr>
          <w:rFonts w:ascii="Times New Roman" w:hAnsi="Times New Roman" w:cs="Times New Roman"/>
          <w:sz w:val="24"/>
          <w:szCs w:val="24"/>
        </w:rPr>
        <w:t>Телеграм</w:t>
      </w:r>
      <w:proofErr w:type="spellEnd"/>
      <w:r w:rsidRPr="002F1749">
        <w:rPr>
          <w:rFonts w:ascii="Times New Roman" w:hAnsi="Times New Roman" w:cs="Times New Roman"/>
          <w:sz w:val="24"/>
          <w:szCs w:val="24"/>
        </w:rPr>
        <w:t>-каналах", аккаунты которых должны быть общедоступными и иметь хештег Конкурса #МойГеройСВО47.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80"/>
      <w:bookmarkEnd w:id="6"/>
      <w:r w:rsidRPr="002F1749">
        <w:rPr>
          <w:rFonts w:ascii="Times New Roman" w:hAnsi="Times New Roman" w:cs="Times New Roman"/>
          <w:sz w:val="24"/>
          <w:szCs w:val="24"/>
        </w:rPr>
        <w:t xml:space="preserve">4.3. Для участия в Конкурсе участники Конкурса в порядке, указанном в </w:t>
      </w:r>
      <w:hyperlink w:anchor="P56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пункте 2.2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настоящего Положения, представляют организатору следующие документы: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а) </w:t>
      </w:r>
      <w:hyperlink w:anchor="P141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заявку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1 к настоящему Положению с обязательным содержанием ссылки на работу (видеоролик, статья, репортаж, радио- или ТВ-сюжет), опубликованную на аккаунтах </w:t>
      </w:r>
      <w:r w:rsidR="004D7308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в социальных сетях "</w:t>
      </w:r>
      <w:proofErr w:type="spellStart"/>
      <w:r w:rsidRPr="002F1749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2F1749">
        <w:rPr>
          <w:rFonts w:ascii="Times New Roman" w:hAnsi="Times New Roman" w:cs="Times New Roman"/>
          <w:sz w:val="24"/>
          <w:szCs w:val="24"/>
        </w:rPr>
        <w:t>", "Одноклассники" либо "</w:t>
      </w:r>
      <w:proofErr w:type="spellStart"/>
      <w:r w:rsidRPr="002F1749">
        <w:rPr>
          <w:rFonts w:ascii="Times New Roman" w:hAnsi="Times New Roman" w:cs="Times New Roman"/>
          <w:sz w:val="24"/>
          <w:szCs w:val="24"/>
        </w:rPr>
        <w:t>Телеграм</w:t>
      </w:r>
      <w:proofErr w:type="spellEnd"/>
      <w:r w:rsidRPr="002F1749">
        <w:rPr>
          <w:rFonts w:ascii="Times New Roman" w:hAnsi="Times New Roman" w:cs="Times New Roman"/>
          <w:sz w:val="24"/>
          <w:szCs w:val="24"/>
        </w:rPr>
        <w:t>-каналах". Указанные аккаунты</w:t>
      </w:r>
      <w:r w:rsidR="004D7308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в социальных сетях "</w:t>
      </w:r>
      <w:proofErr w:type="spellStart"/>
      <w:r w:rsidRPr="002F1749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2F1749">
        <w:rPr>
          <w:rFonts w:ascii="Times New Roman" w:hAnsi="Times New Roman" w:cs="Times New Roman"/>
          <w:sz w:val="24"/>
          <w:szCs w:val="24"/>
        </w:rPr>
        <w:t>", "Одноклассники" либо "</w:t>
      </w:r>
      <w:proofErr w:type="spellStart"/>
      <w:r w:rsidRPr="002F1749">
        <w:rPr>
          <w:rFonts w:ascii="Times New Roman" w:hAnsi="Times New Roman" w:cs="Times New Roman"/>
          <w:sz w:val="24"/>
          <w:szCs w:val="24"/>
        </w:rPr>
        <w:t>Телеграм</w:t>
      </w:r>
      <w:proofErr w:type="spellEnd"/>
      <w:r w:rsidRPr="002F1749">
        <w:rPr>
          <w:rFonts w:ascii="Times New Roman" w:hAnsi="Times New Roman" w:cs="Times New Roman"/>
          <w:sz w:val="24"/>
          <w:szCs w:val="24"/>
        </w:rPr>
        <w:t xml:space="preserve">-канал" должны быть общедоступными </w:t>
      </w:r>
      <w:r w:rsidR="004D7308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и иметь хештег Конкурса #МойГеройСВО47;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б) </w:t>
      </w:r>
      <w:hyperlink w:anchor="P170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согласие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по форме согласно приложению 2 </w:t>
      </w:r>
      <w:r w:rsidR="008C6E6B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к настоящему Положению.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83"/>
      <w:bookmarkEnd w:id="7"/>
      <w:r w:rsidRPr="002F1749">
        <w:rPr>
          <w:rFonts w:ascii="Times New Roman" w:hAnsi="Times New Roman" w:cs="Times New Roman"/>
          <w:sz w:val="24"/>
          <w:szCs w:val="24"/>
        </w:rPr>
        <w:t>4.4. Работа участника Конкурса должна содержать рассказ о подвигах, мужестве, героизме, отваге и доблести, проявленных гражданами Российской Федерации, принимающих (принимавших) участие в СВО на территории Украины, Донецкой Народной Республики</w:t>
      </w:r>
      <w:r w:rsidR="004D7308" w:rsidRPr="002F1749">
        <w:rPr>
          <w:rFonts w:ascii="Times New Roman" w:hAnsi="Times New Roman" w:cs="Times New Roman"/>
          <w:sz w:val="24"/>
          <w:szCs w:val="24"/>
        </w:rPr>
        <w:t xml:space="preserve"> </w:t>
      </w:r>
      <w:r w:rsidRPr="002F1749">
        <w:rPr>
          <w:rFonts w:ascii="Times New Roman" w:hAnsi="Times New Roman" w:cs="Times New Roman"/>
          <w:sz w:val="24"/>
          <w:szCs w:val="24"/>
        </w:rPr>
        <w:t>и Луганской Народной Республики с 24 февраля 2022 года, а также на территориях Запорожской области и Херсонской области с 30 сентября 2022 года.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4.5. Требования к видеоролику, ТВ-сюжету: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формат видеофайла: MP4, MOV, TS, MKV, AVI, WMV;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продолжительность: от двух до пяти минут;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использование при монтаже и съемке видеоролика, ТВ-сюжета специальных программ </w:t>
      </w:r>
      <w:r w:rsidR="008C6E6B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и инструментов производится по усмотрению участника Конкурса (коллектива);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участник Конкурса (коллектив) самостоятельно определяет жанр видеоролика, ТВ-сюжета (интервью, репортаж, видеоклип, статья).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4.6. Требования к статье (репортажу):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Длина текста: от 2000 до 4500 символов.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91"/>
      <w:bookmarkEnd w:id="8"/>
      <w:r w:rsidRPr="002F1749">
        <w:rPr>
          <w:rFonts w:ascii="Times New Roman" w:hAnsi="Times New Roman" w:cs="Times New Roman"/>
          <w:sz w:val="24"/>
          <w:szCs w:val="24"/>
        </w:rPr>
        <w:t xml:space="preserve">4.7. Требования к </w:t>
      </w:r>
      <w:proofErr w:type="spellStart"/>
      <w:r w:rsidRPr="002F1749">
        <w:rPr>
          <w:rFonts w:ascii="Times New Roman" w:hAnsi="Times New Roman" w:cs="Times New Roman"/>
          <w:sz w:val="24"/>
          <w:szCs w:val="24"/>
        </w:rPr>
        <w:t>радиосюжету</w:t>
      </w:r>
      <w:proofErr w:type="spellEnd"/>
      <w:r w:rsidRPr="002F1749">
        <w:rPr>
          <w:rFonts w:ascii="Times New Roman" w:hAnsi="Times New Roman" w:cs="Times New Roman"/>
          <w:sz w:val="24"/>
          <w:szCs w:val="24"/>
        </w:rPr>
        <w:t>: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формат аудио файла: MP3;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продолжительность: от двух до пяти минут;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использование при монтаже радио сюжета специальных программ и инструментов производится </w:t>
      </w:r>
      <w:r w:rsidR="004D7308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по усмотрению участника Конкурса (коллектива);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lastRenderedPageBreak/>
        <w:t xml:space="preserve">участник Конкурса (коллектив) самостоятельно определяют жанр </w:t>
      </w:r>
      <w:proofErr w:type="spellStart"/>
      <w:r w:rsidRPr="002F1749">
        <w:rPr>
          <w:rFonts w:ascii="Times New Roman" w:hAnsi="Times New Roman" w:cs="Times New Roman"/>
          <w:sz w:val="24"/>
          <w:szCs w:val="24"/>
        </w:rPr>
        <w:t>радиосюжета</w:t>
      </w:r>
      <w:proofErr w:type="spellEnd"/>
      <w:r w:rsidRPr="002F1749">
        <w:rPr>
          <w:rFonts w:ascii="Times New Roman" w:hAnsi="Times New Roman" w:cs="Times New Roman"/>
          <w:sz w:val="24"/>
          <w:szCs w:val="24"/>
        </w:rPr>
        <w:t xml:space="preserve"> (интервью, репортаж).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4.8. На конкурс не принимаются работы, нарушающие требования действующего законодательства, содержащие призывы к терроризму, экстремизму, дискриминации, рекламного характера, оскорбляющие достоинство и чувства других лиц, не соответствующие требованиям, установленным </w:t>
      </w:r>
      <w:hyperlink w:anchor="P75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пунктами 4.1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91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4.7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5. Оценка конкурсных работ</w:t>
      </w:r>
    </w:p>
    <w:p w:rsidR="00233406" w:rsidRPr="002F1749" w:rsidRDefault="00233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5.1. Порядок деятельности конкурсной комиссии и ее персональный состав утверждаются правовым актом организатора.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Количество членов конкурсной комиссии составляет семь человек.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02"/>
      <w:bookmarkEnd w:id="9"/>
      <w:r w:rsidRPr="002F1749">
        <w:rPr>
          <w:rFonts w:ascii="Times New Roman" w:hAnsi="Times New Roman" w:cs="Times New Roman"/>
          <w:sz w:val="24"/>
          <w:szCs w:val="24"/>
        </w:rPr>
        <w:t>5.2. Для оценки работ применяются следующие критерии: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03"/>
      <w:bookmarkEnd w:id="10"/>
      <w:r w:rsidRPr="002F1749">
        <w:rPr>
          <w:rFonts w:ascii="Times New Roman" w:hAnsi="Times New Roman" w:cs="Times New Roman"/>
          <w:sz w:val="24"/>
          <w:szCs w:val="24"/>
        </w:rPr>
        <w:t>а) соответствие работы теме Конкурса;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б) информативность материала работы;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в) наличие логики изложения материала работы, позволяющей воспринимать его как единое целое;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06"/>
      <w:bookmarkEnd w:id="11"/>
      <w:r w:rsidRPr="002F1749">
        <w:rPr>
          <w:rFonts w:ascii="Times New Roman" w:hAnsi="Times New Roman" w:cs="Times New Roman"/>
          <w:sz w:val="24"/>
          <w:szCs w:val="24"/>
        </w:rPr>
        <w:t>г) оригинальность выполнения работы;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07"/>
      <w:bookmarkEnd w:id="12"/>
      <w:r w:rsidRPr="002F1749">
        <w:rPr>
          <w:rFonts w:ascii="Times New Roman" w:hAnsi="Times New Roman" w:cs="Times New Roman"/>
          <w:sz w:val="24"/>
          <w:szCs w:val="24"/>
        </w:rPr>
        <w:t>д) технический уровень выполненной работы.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Члены конкурсной комиссии оценивают каждую работу участника Конкурса от одного </w:t>
      </w:r>
      <w:r w:rsidR="008C6E6B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 xml:space="preserve">до пяти баллов по критериям, указанным в </w:t>
      </w:r>
      <w:hyperlink w:anchor="P103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подпунктах "а"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7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"д"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Победителями Конкурса, занявшими первые места, признаются участники Конкурса, работы которых по результатам оценки конкурсной комиссией набрали 35 баллов в соответствующей номинации </w:t>
      </w:r>
      <w:r w:rsidR="004D7308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и возрастной группе.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Призерами Конкурса, занявшими вторые места, признаются участники Конкурса, работы которых </w:t>
      </w:r>
      <w:r w:rsidR="004D7308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по результатам оценки конкурсной комиссией набрали от 30 до 34 баллов</w:t>
      </w:r>
      <w:r w:rsidR="004D7308" w:rsidRPr="002F1749">
        <w:rPr>
          <w:rFonts w:ascii="Times New Roman" w:hAnsi="Times New Roman" w:cs="Times New Roman"/>
          <w:sz w:val="24"/>
          <w:szCs w:val="24"/>
        </w:rPr>
        <w:t xml:space="preserve"> </w:t>
      </w:r>
      <w:r w:rsidRPr="002F1749">
        <w:rPr>
          <w:rFonts w:ascii="Times New Roman" w:hAnsi="Times New Roman" w:cs="Times New Roman"/>
          <w:sz w:val="24"/>
          <w:szCs w:val="24"/>
        </w:rPr>
        <w:t xml:space="preserve">в соответствующей номинации </w:t>
      </w:r>
      <w:r w:rsidR="004D7308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и возрастной группе.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Призерами Конкурса, занявшими третьи места, признаются участники Конкурса, работы которых </w:t>
      </w:r>
      <w:r w:rsidR="004D7308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по результатам оценки конкурсной комиссией набрали от 25 до 29 баллов</w:t>
      </w:r>
      <w:r w:rsidR="004D7308" w:rsidRPr="002F1749">
        <w:rPr>
          <w:rFonts w:ascii="Times New Roman" w:hAnsi="Times New Roman" w:cs="Times New Roman"/>
          <w:sz w:val="24"/>
          <w:szCs w:val="24"/>
        </w:rPr>
        <w:t xml:space="preserve"> </w:t>
      </w:r>
      <w:r w:rsidRPr="002F1749">
        <w:rPr>
          <w:rFonts w:ascii="Times New Roman" w:hAnsi="Times New Roman" w:cs="Times New Roman"/>
          <w:sz w:val="24"/>
          <w:szCs w:val="24"/>
        </w:rPr>
        <w:t>в соответствующей номинации</w:t>
      </w:r>
      <w:r w:rsidR="004D7308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t>и возрастной группе.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В случае равного количества баллов у двух и более участников Конкурса решение о выборе победителей и призеров Конкурса принимается членами конкурсной комиссии путем открытого голосования. Решающим является голос председателя конкурсной комиссии.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5.3. По итогам Конкурса конкурсной комиссией оформляется протокол заседания комиссии, содержащий список победителей и призеров Конкурса.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14"/>
      <w:bookmarkEnd w:id="13"/>
      <w:r w:rsidRPr="002F1749">
        <w:rPr>
          <w:rFonts w:ascii="Times New Roman" w:hAnsi="Times New Roman" w:cs="Times New Roman"/>
          <w:sz w:val="24"/>
          <w:szCs w:val="24"/>
        </w:rPr>
        <w:t xml:space="preserve">5.4. По решению конкурсной комиссии работы участников Конкурса, не занявшие призовые места, </w:t>
      </w:r>
      <w:r w:rsidR="004D7308" w:rsidRPr="002F1749">
        <w:rPr>
          <w:rFonts w:ascii="Times New Roman" w:hAnsi="Times New Roman" w:cs="Times New Roman"/>
          <w:sz w:val="24"/>
          <w:szCs w:val="24"/>
        </w:rPr>
        <w:br/>
      </w:r>
      <w:r w:rsidRPr="002F1749">
        <w:rPr>
          <w:rFonts w:ascii="Times New Roman" w:hAnsi="Times New Roman" w:cs="Times New Roman"/>
          <w:sz w:val="24"/>
          <w:szCs w:val="24"/>
        </w:rPr>
        <w:lastRenderedPageBreak/>
        <w:t xml:space="preserve">но набравшие максимальное количество баллов по критериям, указанным в </w:t>
      </w:r>
      <w:hyperlink w:anchor="P106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подпунктах "г"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07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"д" пункта 5.2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настоящего Положения, награждаются специальными призами и дипломами.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5.5. Решение о награждении специальными призами принимается в случае, если за него единогласно проголосовали все члены конкурсной комиссии.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По результатам голосования по вопросу награждения специальными призами конкурсной комиссией оформляется протокол, содержащий список работ награждаемых указанными призами, который не может включать более пяти работ участников Конкурса.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5.6. Победители и призеры Конкурса награждаются ценными подарками и дипломами.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Стоимость ценных подарков победителям и призерам Конкурса составляет: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за первое место - 15 тыс. рублей;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за второе место - 10 тыс. рублей;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за третье место - 5 тыс. рублей.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 xml:space="preserve">5.7. Участники Конкурса, указанные в </w:t>
      </w:r>
      <w:hyperlink w:anchor="P114">
        <w:r w:rsidRPr="002F1749">
          <w:rPr>
            <w:rFonts w:ascii="Times New Roman" w:hAnsi="Times New Roman" w:cs="Times New Roman"/>
            <w:color w:val="0000FF"/>
            <w:sz w:val="24"/>
            <w:szCs w:val="24"/>
          </w:rPr>
          <w:t>пункте 5.4</w:t>
        </w:r>
      </w:hyperlink>
      <w:r w:rsidRPr="002F1749">
        <w:rPr>
          <w:rFonts w:ascii="Times New Roman" w:hAnsi="Times New Roman" w:cs="Times New Roman"/>
          <w:sz w:val="24"/>
          <w:szCs w:val="24"/>
        </w:rPr>
        <w:t xml:space="preserve"> настоящего Положения, награждаются специальными призами на сумму 10 тыс. рублей и дипломами.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5.8. Победители и призеры Конкурса не могут быть награждены специальными призами.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5.9. Награждение победителей и призеров Конкурса, а также участников Конкурса, награждаемых специальными призами, осуществляется в году, следующим за годом проведения Конкурса.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5.10. Информация о победителях и призерах Конкурса размещается на официальном сайте организатора в течение 30 дней со дня окончания периода проведения Конкурса в соответствующем году.</w:t>
      </w: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6. Авторские права</w:t>
      </w:r>
    </w:p>
    <w:p w:rsidR="00233406" w:rsidRPr="002F1749" w:rsidRDefault="0023340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6.1. В творческих работах участников Конкурса могут быть использованы только материалы, созданные участниками Конкурса самостоятельно.</w:t>
      </w:r>
    </w:p>
    <w:p w:rsidR="00233406" w:rsidRPr="002F1749" w:rsidRDefault="0023340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6.2. Ответственность за соблюдение авторских прав на работу, участвующую в Конкурсе, несет участник Конкурса, направивший заявку на участие в Конкурсе.</w:t>
      </w: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233406" w:rsidRPr="002F1749" w:rsidRDefault="002334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к Положению...</w:t>
      </w: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(Форма)</w:t>
      </w: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233406" w:rsidRPr="002F1749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141"/>
            <w:bookmarkEnd w:id="14"/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ЗАЯВКА</w:t>
            </w:r>
          </w:p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на участие в ежегодном конкурсе "Мой Герой СВО 47"</w:t>
            </w:r>
          </w:p>
        </w:tc>
      </w:tr>
    </w:tbl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252"/>
      </w:tblGrid>
      <w:tr w:rsidR="00233406" w:rsidRPr="002F1749">
        <w:tc>
          <w:tcPr>
            <w:tcW w:w="4819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участника (участников - в случае коллективной работы - выделить ответственного)</w:t>
            </w:r>
          </w:p>
        </w:tc>
        <w:tc>
          <w:tcPr>
            <w:tcW w:w="4252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406" w:rsidRPr="002F1749">
        <w:tc>
          <w:tcPr>
            <w:tcW w:w="4819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Возраст участника (участников - в случае коллективной работы)</w:t>
            </w:r>
          </w:p>
        </w:tc>
        <w:tc>
          <w:tcPr>
            <w:tcW w:w="4252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406" w:rsidRPr="002F1749">
        <w:tc>
          <w:tcPr>
            <w:tcW w:w="4819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Адрес места регистрации и места жительства участника (ответственного - в случае коллективной работы)</w:t>
            </w:r>
          </w:p>
        </w:tc>
        <w:tc>
          <w:tcPr>
            <w:tcW w:w="4252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406" w:rsidRPr="002F1749">
        <w:tc>
          <w:tcPr>
            <w:tcW w:w="4819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Организация, от которой подается заявка (полное наименование и адрес)</w:t>
            </w:r>
          </w:p>
        </w:tc>
        <w:tc>
          <w:tcPr>
            <w:tcW w:w="4252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406" w:rsidRPr="002F1749">
        <w:tc>
          <w:tcPr>
            <w:tcW w:w="4819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Номинация, на которую подается заявка</w:t>
            </w:r>
          </w:p>
        </w:tc>
        <w:tc>
          <w:tcPr>
            <w:tcW w:w="4252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406" w:rsidRPr="002F1749">
        <w:tc>
          <w:tcPr>
            <w:tcW w:w="4819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Ссылка на работу</w:t>
            </w:r>
          </w:p>
        </w:tc>
        <w:tc>
          <w:tcPr>
            <w:tcW w:w="4252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406" w:rsidRPr="002F1749">
        <w:tc>
          <w:tcPr>
            <w:tcW w:w="4819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252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406" w:rsidRPr="002F1749">
        <w:tc>
          <w:tcPr>
            <w:tcW w:w="4819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252" w:type="dxa"/>
          </w:tcPr>
          <w:p w:rsidR="00233406" w:rsidRPr="002F1749" w:rsidRDefault="002334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E6B" w:rsidRPr="002F1749" w:rsidRDefault="008C6E6B" w:rsidP="002F174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233406" w:rsidRPr="002F1749" w:rsidRDefault="0023340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Приложение 2</w:t>
      </w:r>
    </w:p>
    <w:p w:rsidR="00233406" w:rsidRPr="002F1749" w:rsidRDefault="002334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к Положению...</w:t>
      </w:r>
    </w:p>
    <w:p w:rsidR="00233406" w:rsidRPr="002F1749" w:rsidRDefault="0023340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F1749">
        <w:rPr>
          <w:rFonts w:ascii="Times New Roman" w:hAnsi="Times New Roman" w:cs="Times New Roman"/>
          <w:sz w:val="24"/>
          <w:szCs w:val="24"/>
        </w:rPr>
        <w:t>(Форма)</w:t>
      </w:r>
    </w:p>
    <w:tbl>
      <w:tblPr>
        <w:tblW w:w="967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6"/>
        <w:gridCol w:w="1485"/>
        <w:gridCol w:w="543"/>
        <w:gridCol w:w="753"/>
        <w:gridCol w:w="2237"/>
        <w:gridCol w:w="521"/>
        <w:gridCol w:w="2985"/>
        <w:gridCol w:w="363"/>
      </w:tblGrid>
      <w:tr w:rsidR="00233406" w:rsidRPr="002F1749" w:rsidTr="008C6E6B">
        <w:trPr>
          <w:trHeight w:val="819"/>
        </w:trPr>
        <w:tc>
          <w:tcPr>
            <w:tcW w:w="96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170"/>
            <w:bookmarkEnd w:id="15"/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СОГЛАСИЕ</w:t>
            </w:r>
          </w:p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участника ежегодного конкурса "Мой Герой СВО 47"</w:t>
            </w:r>
          </w:p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на обработку персональных данных субъекта персональных данных</w:t>
            </w:r>
          </w:p>
        </w:tc>
      </w:tr>
      <w:tr w:rsidR="00233406" w:rsidRPr="002F1749" w:rsidTr="008C6E6B">
        <w:trPr>
          <w:trHeight w:val="277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888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406" w:rsidRPr="002F1749" w:rsidTr="008C6E6B">
        <w:trPr>
          <w:trHeight w:val="265"/>
        </w:trPr>
        <w:tc>
          <w:tcPr>
            <w:tcW w:w="96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отчество, адрес субъекта персональных данных</w:t>
            </w:r>
          </w:p>
        </w:tc>
      </w:tr>
      <w:tr w:rsidR="00233406" w:rsidRPr="002F1749" w:rsidTr="008C6E6B">
        <w:trPr>
          <w:trHeight w:val="277"/>
        </w:trPr>
        <w:tc>
          <w:tcPr>
            <w:tcW w:w="931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233406" w:rsidRPr="002F1749" w:rsidTr="008C6E6B">
        <w:trPr>
          <w:trHeight w:val="277"/>
        </w:trPr>
        <w:tc>
          <w:tcPr>
            <w:tcW w:w="96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или его представителя)</w:t>
            </w:r>
          </w:p>
        </w:tc>
      </w:tr>
      <w:tr w:rsidR="00233406" w:rsidRPr="002F1749" w:rsidTr="008C6E6B">
        <w:trPr>
          <w:trHeight w:val="277"/>
        </w:trPr>
        <w:tc>
          <w:tcPr>
            <w:tcW w:w="967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406" w:rsidRPr="002F1749" w:rsidTr="008C6E6B">
        <w:trPr>
          <w:trHeight w:val="265"/>
        </w:trPr>
        <w:tc>
          <w:tcPr>
            <w:tcW w:w="967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(вид документа, удостоверяющего личность, серия, номер, когда и кем выдан,</w:t>
            </w:r>
          </w:p>
        </w:tc>
      </w:tr>
      <w:tr w:rsidR="00233406" w:rsidRPr="002F1749" w:rsidTr="008C6E6B">
        <w:trPr>
          <w:trHeight w:val="277"/>
        </w:trPr>
        <w:tc>
          <w:tcPr>
            <w:tcW w:w="967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406" w:rsidRPr="002F1749" w:rsidTr="008C6E6B">
        <w:trPr>
          <w:trHeight w:val="265"/>
        </w:trPr>
        <w:tc>
          <w:tcPr>
            <w:tcW w:w="967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реквизиты доверенности или иного документа, подтверждающего</w:t>
            </w:r>
          </w:p>
        </w:tc>
      </w:tr>
      <w:tr w:rsidR="00233406" w:rsidRPr="002F1749" w:rsidTr="008C6E6B">
        <w:trPr>
          <w:trHeight w:val="277"/>
        </w:trPr>
        <w:tc>
          <w:tcPr>
            <w:tcW w:w="931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233406" w:rsidRPr="002F1749" w:rsidTr="008C6E6B">
        <w:trPr>
          <w:trHeight w:val="277"/>
        </w:trPr>
        <w:tc>
          <w:tcPr>
            <w:tcW w:w="96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полномочия представителя)</w:t>
            </w:r>
          </w:p>
        </w:tc>
      </w:tr>
      <w:tr w:rsidR="00233406" w:rsidRPr="002F1749" w:rsidTr="008C6E6B">
        <w:trPr>
          <w:trHeight w:val="1084"/>
        </w:trPr>
        <w:tc>
          <w:tcPr>
            <w:tcW w:w="96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настоящим даю согласие на обработку комитетом по местному самоуправлению, межнациональным и межконфессиональным отношениям Ленинградской области моих персональных данных (персональных данных представляемого) и подтверждаю, что, давая такое согласие, я действую своей волей и в своих интересах (в интересах представляемого).</w:t>
            </w:r>
          </w:p>
        </w:tc>
      </w:tr>
      <w:tr w:rsidR="00233406" w:rsidRPr="002F1749" w:rsidTr="008C6E6B">
        <w:trPr>
          <w:trHeight w:val="277"/>
        </w:trPr>
        <w:tc>
          <w:tcPr>
            <w:tcW w:w="35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Согласие дается мною для</w:t>
            </w:r>
          </w:p>
        </w:tc>
        <w:tc>
          <w:tcPr>
            <w:tcW w:w="610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406" w:rsidRPr="002F1749" w:rsidTr="008C6E6B">
        <w:trPr>
          <w:trHeight w:val="265"/>
        </w:trPr>
        <w:tc>
          <w:tcPr>
            <w:tcW w:w="35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(цель (цели) обработки</w:t>
            </w:r>
          </w:p>
        </w:tc>
      </w:tr>
      <w:tr w:rsidR="00233406" w:rsidRPr="002F1749" w:rsidTr="008C6E6B">
        <w:trPr>
          <w:trHeight w:val="277"/>
        </w:trPr>
        <w:tc>
          <w:tcPr>
            <w:tcW w:w="931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33406" w:rsidRPr="002F1749" w:rsidTr="008C6E6B">
        <w:trPr>
          <w:trHeight w:val="277"/>
        </w:trPr>
        <w:tc>
          <w:tcPr>
            <w:tcW w:w="96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персональных данных)</w:t>
            </w:r>
          </w:p>
        </w:tc>
      </w:tr>
      <w:tr w:rsidR="00233406" w:rsidRPr="002F1749" w:rsidTr="008C6E6B">
        <w:trPr>
          <w:trHeight w:val="1889"/>
        </w:trPr>
        <w:tc>
          <w:tcPr>
            <w:tcW w:w="96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Настоящее согласие представляется на осуществление любых действий по обработке моих персональных данных (персональных данных представляемого) для достижения указанных целей в соответствии с требованиями, установленными Федеральным </w:t>
            </w:r>
            <w:hyperlink r:id="rId8">
              <w:r w:rsidRPr="002F174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законом</w:t>
              </w:r>
            </w:hyperlink>
            <w:r w:rsidRPr="002F1749">
              <w:rPr>
                <w:rFonts w:ascii="Times New Roman" w:hAnsi="Times New Roman" w:cs="Times New Roman"/>
                <w:sz w:val="24"/>
                <w:szCs w:val="24"/>
              </w:rPr>
              <w:t xml:space="preserve"> от 27 июля 2006 года N 152-ФЗ "О персональных данных", и принятыми в соответствии с ним нормативными правовыми актами и действует со дня его подписания и до достижения целей обработки персональных данных, указанных в данном согласии, либо до дня отзыва согласия на обработку персональных данных в письменной форме.</w:t>
            </w:r>
          </w:p>
        </w:tc>
      </w:tr>
      <w:tr w:rsidR="00233406" w:rsidRPr="002F1749" w:rsidTr="008C6E6B">
        <w:trPr>
          <w:trHeight w:val="277"/>
        </w:trPr>
        <w:tc>
          <w:tcPr>
            <w:tcW w:w="22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406" w:rsidRPr="002F1749" w:rsidTr="008C6E6B">
        <w:trPr>
          <w:trHeight w:val="277"/>
        </w:trPr>
        <w:tc>
          <w:tcPr>
            <w:tcW w:w="22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(фамилия, инициалы)</w:t>
            </w:r>
          </w:p>
        </w:tc>
      </w:tr>
      <w:tr w:rsidR="00233406" w:rsidRPr="002F1749" w:rsidTr="008C6E6B">
        <w:trPr>
          <w:trHeight w:val="541"/>
        </w:trPr>
        <w:tc>
          <w:tcPr>
            <w:tcW w:w="96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Представленные данные соответствуют предъявленным документам, удостоверяющим личность.</w:t>
            </w:r>
          </w:p>
        </w:tc>
      </w:tr>
      <w:tr w:rsidR="00233406" w:rsidRPr="002F1749" w:rsidTr="008C6E6B">
        <w:trPr>
          <w:trHeight w:val="277"/>
        </w:trPr>
        <w:tc>
          <w:tcPr>
            <w:tcW w:w="22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2F1749" w:rsidRDefault="002334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3406" w:rsidRPr="002F1749" w:rsidTr="008C6E6B">
        <w:tblPrEx>
          <w:tblBorders>
            <w:insideH w:val="single" w:sz="4" w:space="0" w:color="auto"/>
          </w:tblBorders>
        </w:tblPrEx>
        <w:trPr>
          <w:trHeight w:val="265"/>
        </w:trPr>
        <w:tc>
          <w:tcPr>
            <w:tcW w:w="22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(дата)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2F1749" w:rsidRDefault="002334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749">
              <w:rPr>
                <w:rFonts w:ascii="Times New Roman" w:hAnsi="Times New Roman" w:cs="Times New Roman"/>
                <w:sz w:val="24"/>
                <w:szCs w:val="24"/>
              </w:rPr>
              <w:t>(фамилия, инициалы)</w:t>
            </w:r>
          </w:p>
        </w:tc>
      </w:tr>
    </w:tbl>
    <w:p w:rsidR="00945B01" w:rsidRPr="002F1749" w:rsidRDefault="00945B01">
      <w:pPr>
        <w:rPr>
          <w:rFonts w:ascii="Times New Roman" w:hAnsi="Times New Roman" w:cs="Times New Roman"/>
          <w:sz w:val="24"/>
          <w:szCs w:val="24"/>
        </w:rPr>
      </w:pPr>
    </w:p>
    <w:sectPr w:rsidR="00945B01" w:rsidRPr="002F1749" w:rsidSect="00A72D22">
      <w:pgSz w:w="11906" w:h="16838"/>
      <w:pgMar w:top="992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06"/>
    <w:rsid w:val="00233406"/>
    <w:rsid w:val="002F1749"/>
    <w:rsid w:val="003746DA"/>
    <w:rsid w:val="003A74B6"/>
    <w:rsid w:val="004D7308"/>
    <w:rsid w:val="00855260"/>
    <w:rsid w:val="008C6E6B"/>
    <w:rsid w:val="00945B01"/>
    <w:rsid w:val="00A72D22"/>
    <w:rsid w:val="00BD00D1"/>
    <w:rsid w:val="00F1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34CADC-190B-43E8-B890-1485C1B2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4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334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3340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8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290250&amp;dst=16681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SPB&amp;n=285206" TargetMode="External"/><Relationship Id="rId5" Type="http://schemas.openxmlformats.org/officeDocument/2006/relationships/hyperlink" Target="https://login.consultant.ru/link/?req=doc&amp;base=SPB&amp;n=28324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51DE5-6708-4FE2-9095-02CD22BA2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2172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Чемарин Сергей Николаевич</dc:creator>
  <cp:lastModifiedBy>Юлия Веричева</cp:lastModifiedBy>
  <cp:revision>2</cp:revision>
  <dcterms:created xsi:type="dcterms:W3CDTF">2026-10-01T07:30:00Z</dcterms:created>
  <dcterms:modified xsi:type="dcterms:W3CDTF">2026-10-01T07:30:00Z</dcterms:modified>
</cp:coreProperties>
</file>